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792" w:rsidRDefault="008F3792" w:rsidP="008F3792">
      <w:pPr>
        <w:spacing w:after="0" w:line="330" w:lineRule="atLeast"/>
        <w:jc w:val="center"/>
        <w:rPr>
          <w:rFonts w:eastAsia="Times New Roman" w:cs="Lucida Sans Unicode"/>
          <w:b/>
          <w:color w:val="424242"/>
          <w:sz w:val="24"/>
          <w:szCs w:val="24"/>
          <w:lang w:eastAsia="hr-HR"/>
        </w:rPr>
      </w:pPr>
      <w:r w:rsidRPr="008F3792">
        <w:rPr>
          <w:rFonts w:eastAsia="Times New Roman" w:cs="Lucida Sans Unicode"/>
          <w:b/>
          <w:color w:val="424242"/>
          <w:sz w:val="24"/>
          <w:szCs w:val="24"/>
          <w:lang w:eastAsia="hr-HR"/>
        </w:rPr>
        <w:t xml:space="preserve">Izvješće o održanim sjednicama i broju rješavanih predmeta </w:t>
      </w:r>
    </w:p>
    <w:p w:rsidR="008F3792" w:rsidRPr="008F3792" w:rsidRDefault="008F3792" w:rsidP="008F3792">
      <w:pPr>
        <w:spacing w:after="0" w:line="330" w:lineRule="atLeast"/>
        <w:rPr>
          <w:rFonts w:eastAsia="Times New Roman" w:cs="Lucida Sans Unicode"/>
          <w:color w:val="424242"/>
          <w:sz w:val="24"/>
          <w:szCs w:val="24"/>
          <w:lang w:eastAsia="hr-HR"/>
        </w:rPr>
      </w:pPr>
      <w:r>
        <w:rPr>
          <w:rFonts w:eastAsia="Times New Roman" w:cs="Lucida Sans Unicode"/>
          <w:b/>
          <w:color w:val="424242"/>
          <w:sz w:val="24"/>
          <w:szCs w:val="24"/>
          <w:lang w:eastAsia="hr-HR"/>
        </w:rPr>
        <w:t xml:space="preserve">                                                     </w:t>
      </w:r>
      <w:bookmarkStart w:id="0" w:name="_GoBack"/>
      <w:bookmarkEnd w:id="0"/>
      <w:r w:rsidRPr="008F3792">
        <w:rPr>
          <w:rFonts w:eastAsia="Times New Roman" w:cs="Lucida Sans Unicode"/>
          <w:b/>
          <w:color w:val="424242"/>
          <w:sz w:val="24"/>
          <w:szCs w:val="24"/>
          <w:lang w:eastAsia="hr-HR"/>
        </w:rPr>
        <w:t>za razdoblje siječanj - prosinac 2013.</w:t>
      </w:r>
      <w:r w:rsidRPr="008F3792">
        <w:rPr>
          <w:rFonts w:eastAsia="Times New Roman" w:cs="Lucida Sans Unicode"/>
          <w:b/>
          <w:color w:val="424242"/>
          <w:sz w:val="24"/>
          <w:szCs w:val="24"/>
          <w:lang w:eastAsia="hr-HR"/>
        </w:rPr>
        <w:br/>
      </w:r>
      <w:r w:rsidRPr="008F3792">
        <w:rPr>
          <w:rFonts w:eastAsia="Times New Roman" w:cs="Lucida Sans Unicode"/>
          <w:color w:val="424242"/>
          <w:sz w:val="24"/>
          <w:szCs w:val="24"/>
          <w:lang w:eastAsia="hr-HR"/>
        </w:rPr>
        <w:br/>
        <w:t>U razdoblju siječanj - prosinac 2013. Povjerenstvo je održalo 10 redovitih i 2 sjednice putem dogovora e-poštom. Ukupno je razmatralo 55 predmeta.</w:t>
      </w:r>
      <w:r w:rsidRPr="008F3792">
        <w:rPr>
          <w:rFonts w:eastAsia="Times New Roman" w:cs="Lucida Sans Unicode"/>
          <w:color w:val="424242"/>
          <w:sz w:val="24"/>
          <w:szCs w:val="24"/>
          <w:lang w:eastAsia="hr-HR"/>
        </w:rPr>
        <w:br/>
      </w:r>
      <w:r w:rsidRPr="008F3792">
        <w:rPr>
          <w:rFonts w:eastAsia="Times New Roman" w:cs="Lucida Sans Unicode"/>
          <w:color w:val="424242"/>
          <w:sz w:val="24"/>
          <w:szCs w:val="24"/>
          <w:lang w:eastAsia="hr-HR"/>
        </w:rPr>
        <w:br/>
        <w:t>Zbog prekoračenja roka za dostavljanje odgovora na pritužbu pristiglo je i razmatrano četiri pritužbe. U takvim slučajevima Povjerenstvo upućuje obavijest, tj. upozorava čelnika državnog tijela i povjerenika za etiku na potrebu pridržavanja rokova, te posebno na odredbu Etičkog kodeksa prema kojoj je, na zahtjev povjerenika za etiku, za vrijeme postupka ispitivanja osnovanosti pritužbe, čelnik dužan povjerenika za etiku osloboditi obavljanja poslova radnog mjesta na koje je raspoređen.</w:t>
      </w:r>
      <w:r w:rsidRPr="008F3792">
        <w:rPr>
          <w:rFonts w:eastAsia="Times New Roman" w:cs="Lucida Sans Unicode"/>
          <w:color w:val="424242"/>
          <w:sz w:val="24"/>
          <w:szCs w:val="24"/>
          <w:lang w:eastAsia="hr-HR"/>
        </w:rPr>
        <w:br/>
      </w:r>
      <w:r w:rsidRPr="008F3792">
        <w:rPr>
          <w:rFonts w:eastAsia="Times New Roman" w:cs="Lucida Sans Unicode"/>
          <w:color w:val="424242"/>
          <w:sz w:val="24"/>
          <w:szCs w:val="24"/>
          <w:lang w:eastAsia="hr-HR"/>
        </w:rPr>
        <w:br/>
        <w:t>U sedam slučajeva etički povjerenici uputili su upite odnosno zatražili mišljenje Povjerenstva o tome predstavlja li neko ponašanje državnog službenika povredu Etičkog kodeksa. Dva slučaja odnosila su se na javne nastupe, tj. izjave u tisku. Jedan se odnosio na moguć sukob interesa pri obavljanju dodatnih poslova koji nisu vezani za redovne poslove službenika. Jedan se upit odnosio na ponašanje službenika izvan redovnog radnog vremena, jedan na redovan postupak ocjenjivanja službenika, jedan na zlostavljanje od strane nadređenog službenika, a jedan na moguću zlouporabu položaja.</w:t>
      </w:r>
      <w:r w:rsidRPr="008F3792">
        <w:rPr>
          <w:rFonts w:eastAsia="Times New Roman" w:cs="Lucida Sans Unicode"/>
          <w:color w:val="424242"/>
          <w:sz w:val="24"/>
          <w:szCs w:val="24"/>
          <w:lang w:eastAsia="hr-HR"/>
        </w:rPr>
        <w:br/>
      </w:r>
      <w:r w:rsidRPr="008F3792">
        <w:rPr>
          <w:rFonts w:eastAsia="Times New Roman" w:cs="Lucida Sans Unicode"/>
          <w:color w:val="424242"/>
          <w:sz w:val="24"/>
          <w:szCs w:val="24"/>
          <w:lang w:eastAsia="hr-HR"/>
        </w:rPr>
        <w:br/>
        <w:t>Za dva pristigla predmeta Povjerenstvo nije bilo nadležno te su podnositelji obaviješteni o tome kome treba podnijeti pritužbu.</w:t>
      </w:r>
      <w:r w:rsidRPr="008F3792">
        <w:rPr>
          <w:rFonts w:eastAsia="Times New Roman" w:cs="Lucida Sans Unicode"/>
          <w:color w:val="424242"/>
          <w:sz w:val="24"/>
          <w:szCs w:val="24"/>
          <w:lang w:eastAsia="hr-HR"/>
        </w:rPr>
        <w:br/>
      </w:r>
      <w:r w:rsidRPr="008F3792">
        <w:rPr>
          <w:rFonts w:eastAsia="Times New Roman" w:cs="Lucida Sans Unicode"/>
          <w:color w:val="424242"/>
          <w:sz w:val="24"/>
          <w:szCs w:val="24"/>
          <w:lang w:eastAsia="hr-HR"/>
        </w:rPr>
        <w:br/>
        <w:t>Zbog nezadovoljstva odgovorom čelnika tijela pristiglo je i razmatrano ukupno 39 pritužbi. Jedna se pritužba odnosila na postupanje čelnika koji je državni službenik, a dvije su se odnosile na postupanje povjerenika za etiku.</w:t>
      </w:r>
      <w:r w:rsidRPr="008F3792">
        <w:rPr>
          <w:rFonts w:eastAsia="Times New Roman" w:cs="Lucida Sans Unicode"/>
          <w:color w:val="424242"/>
          <w:sz w:val="24"/>
          <w:szCs w:val="24"/>
          <w:lang w:eastAsia="hr-HR"/>
        </w:rPr>
        <w:br/>
      </w:r>
      <w:r w:rsidRPr="008F3792">
        <w:rPr>
          <w:rFonts w:eastAsia="Times New Roman" w:cs="Lucida Sans Unicode"/>
          <w:color w:val="424242"/>
          <w:sz w:val="24"/>
          <w:szCs w:val="24"/>
          <w:lang w:eastAsia="hr-HR"/>
        </w:rPr>
        <w:br/>
        <w:t>Povjerenstvo je donijelo mišljenja za 42 pritužbe, od toga je za 10 utvrđeno da su osnovane, a rješavanje jedne još je u tijeku.</w:t>
      </w:r>
      <w:r w:rsidRPr="008F3792">
        <w:rPr>
          <w:rFonts w:eastAsia="Times New Roman" w:cs="Lucida Sans Unicode"/>
          <w:color w:val="424242"/>
          <w:sz w:val="24"/>
          <w:szCs w:val="24"/>
          <w:lang w:eastAsia="hr-HR"/>
        </w:rPr>
        <w:br/>
      </w:r>
      <w:r w:rsidRPr="008F3792">
        <w:rPr>
          <w:rFonts w:eastAsia="Times New Roman" w:cs="Lucida Sans Unicode"/>
          <w:color w:val="424242"/>
          <w:sz w:val="24"/>
          <w:szCs w:val="24"/>
          <w:lang w:eastAsia="hr-HR"/>
        </w:rPr>
        <w:br/>
        <w:t>U dva slučaja pritužbe su se dijelom odnosile na nepridržavanje propisa, te ih Povjerenstvo prosljeđuje Upravnoj inspekciji.</w:t>
      </w:r>
      <w:r w:rsidRPr="008F3792">
        <w:rPr>
          <w:rFonts w:eastAsia="Times New Roman" w:cs="Lucida Sans Unicode"/>
          <w:color w:val="424242"/>
          <w:sz w:val="24"/>
          <w:szCs w:val="24"/>
          <w:lang w:eastAsia="hr-HR"/>
        </w:rPr>
        <w:br/>
      </w:r>
      <w:r w:rsidRPr="008F3792">
        <w:rPr>
          <w:rFonts w:eastAsia="Times New Roman" w:cs="Lucida Sans Unicode"/>
          <w:color w:val="424242"/>
          <w:sz w:val="24"/>
          <w:szCs w:val="24"/>
          <w:lang w:eastAsia="hr-HR"/>
        </w:rPr>
        <w:br/>
        <w:t>Osim rješavanja predmeta, članovi Povjerenstva sudjelovali su i u izradi smjernica za provedbu Etičkog kodeksa te usuglašavali očitovanje na Izvješće Državnog ureda za reviziju o provedenoj Revizije učinkovitosti etičke infrastrukture u tijelima državne uprave.</w:t>
      </w:r>
      <w:r w:rsidRPr="008F3792">
        <w:rPr>
          <w:rFonts w:eastAsia="Times New Roman" w:cs="Lucida Sans Unicode"/>
          <w:color w:val="424242"/>
          <w:sz w:val="24"/>
          <w:szCs w:val="24"/>
          <w:lang w:eastAsia="hr-HR"/>
        </w:rPr>
        <w:br/>
      </w:r>
      <w:r w:rsidRPr="008F3792">
        <w:rPr>
          <w:rFonts w:eastAsia="Times New Roman" w:cs="Lucida Sans Unicode"/>
          <w:color w:val="424242"/>
          <w:sz w:val="24"/>
          <w:szCs w:val="24"/>
          <w:lang w:eastAsia="hr-HR"/>
        </w:rPr>
        <w:br/>
      </w:r>
      <w:r w:rsidRPr="008F3792">
        <w:rPr>
          <w:rFonts w:eastAsia="Times New Roman" w:cs="Lucida Sans Unicode"/>
          <w:color w:val="424242"/>
          <w:sz w:val="24"/>
          <w:szCs w:val="24"/>
          <w:lang w:eastAsia="hr-HR"/>
        </w:rPr>
        <w:br/>
      </w:r>
    </w:p>
    <w:p w:rsidR="008F3792" w:rsidRPr="008F3792" w:rsidRDefault="008F3792" w:rsidP="008F3792">
      <w:pPr>
        <w:spacing w:after="0" w:line="330" w:lineRule="atLeast"/>
        <w:rPr>
          <w:rFonts w:eastAsia="Times New Roman" w:cs="Lucida Sans Unicode"/>
          <w:color w:val="424242"/>
          <w:sz w:val="20"/>
          <w:szCs w:val="20"/>
          <w:lang w:eastAsia="hr-HR"/>
        </w:rPr>
      </w:pPr>
      <w:r w:rsidRPr="008F3792">
        <w:rPr>
          <w:rFonts w:eastAsia="Times New Roman" w:cs="Lucida Sans Unicode"/>
          <w:color w:val="424242"/>
          <w:sz w:val="24"/>
          <w:szCs w:val="24"/>
          <w:lang w:eastAsia="hr-HR"/>
        </w:rPr>
        <w:br/>
      </w:r>
      <w:r w:rsidRPr="008F3792">
        <w:rPr>
          <w:rFonts w:eastAsia="Times New Roman" w:cs="Lucida Sans Unicode"/>
          <w:b/>
          <w:bCs/>
          <w:color w:val="424242"/>
          <w:sz w:val="20"/>
          <w:szCs w:val="20"/>
          <w:lang w:eastAsia="hr-HR"/>
        </w:rPr>
        <w:t>Pregled zaprimljenih i razmatranih predmeta:</w:t>
      </w:r>
    </w:p>
    <w:tbl>
      <w:tblPr>
        <w:tblW w:w="5000" w:type="pct"/>
        <w:tblCellMar>
          <w:top w:w="30" w:type="dxa"/>
          <w:left w:w="30" w:type="dxa"/>
          <w:bottom w:w="30" w:type="dxa"/>
          <w:right w:w="30" w:type="dxa"/>
        </w:tblCellMar>
        <w:tblLook w:val="04A0" w:firstRow="1" w:lastRow="0" w:firstColumn="1" w:lastColumn="0" w:noHBand="0" w:noVBand="1"/>
      </w:tblPr>
      <w:tblGrid>
        <w:gridCol w:w="1561"/>
        <w:gridCol w:w="1459"/>
        <w:gridCol w:w="1373"/>
        <w:gridCol w:w="1707"/>
        <w:gridCol w:w="2002"/>
        <w:gridCol w:w="1270"/>
      </w:tblGrid>
      <w:tr w:rsidR="008F3792" w:rsidRPr="008F3792" w:rsidTr="008F3792">
        <w:trPr>
          <w:tblHeader/>
        </w:trPr>
        <w:tc>
          <w:tcPr>
            <w:tcW w:w="0" w:type="auto"/>
            <w:shd w:val="clear" w:color="auto" w:fill="787878"/>
            <w:tcMar>
              <w:top w:w="75" w:type="dxa"/>
              <w:left w:w="150" w:type="dxa"/>
              <w:bottom w:w="75" w:type="dxa"/>
              <w:right w:w="150" w:type="dxa"/>
            </w:tcMar>
            <w:vAlign w:val="center"/>
            <w:hideMark/>
          </w:tcPr>
          <w:p w:rsidR="008F3792" w:rsidRPr="008F3792" w:rsidRDefault="008F3792" w:rsidP="008F3792">
            <w:pPr>
              <w:spacing w:after="0" w:line="330" w:lineRule="atLeast"/>
              <w:rPr>
                <w:rFonts w:eastAsia="Times New Roman" w:cs="Lucida Sans Unicode"/>
                <w:color w:val="FFFFFF"/>
                <w:sz w:val="20"/>
                <w:szCs w:val="20"/>
                <w:lang w:eastAsia="hr-HR"/>
              </w:rPr>
            </w:pPr>
            <w:r w:rsidRPr="008F3792">
              <w:rPr>
                <w:rFonts w:eastAsia="Times New Roman" w:cs="Lucida Sans Unicode"/>
                <w:color w:val="FFFFFF"/>
                <w:sz w:val="20"/>
                <w:szCs w:val="20"/>
                <w:lang w:eastAsia="hr-HR"/>
              </w:rPr>
              <w:lastRenderedPageBreak/>
              <w:t>Prekoračenje roka</w:t>
            </w:r>
          </w:p>
        </w:tc>
        <w:tc>
          <w:tcPr>
            <w:tcW w:w="0" w:type="auto"/>
            <w:shd w:val="clear" w:color="auto" w:fill="787878"/>
            <w:tcMar>
              <w:top w:w="75" w:type="dxa"/>
              <w:left w:w="150" w:type="dxa"/>
              <w:bottom w:w="75" w:type="dxa"/>
              <w:right w:w="150" w:type="dxa"/>
            </w:tcMar>
            <w:vAlign w:val="center"/>
            <w:hideMark/>
          </w:tcPr>
          <w:p w:rsidR="008F3792" w:rsidRPr="008F3792" w:rsidRDefault="008F3792" w:rsidP="008F3792">
            <w:pPr>
              <w:spacing w:after="0" w:line="330" w:lineRule="atLeast"/>
              <w:rPr>
                <w:rFonts w:eastAsia="Times New Roman" w:cs="Lucida Sans Unicode"/>
                <w:color w:val="FFFFFF"/>
                <w:sz w:val="20"/>
                <w:szCs w:val="20"/>
                <w:lang w:eastAsia="hr-HR"/>
              </w:rPr>
            </w:pPr>
            <w:r w:rsidRPr="008F3792">
              <w:rPr>
                <w:rFonts w:eastAsia="Times New Roman" w:cs="Lucida Sans Unicode"/>
                <w:color w:val="FFFFFF"/>
                <w:sz w:val="20"/>
                <w:szCs w:val="20"/>
                <w:lang w:eastAsia="hr-HR"/>
              </w:rPr>
              <w:t>Upiti povjerenika</w:t>
            </w:r>
          </w:p>
        </w:tc>
        <w:tc>
          <w:tcPr>
            <w:tcW w:w="0" w:type="auto"/>
            <w:shd w:val="clear" w:color="auto" w:fill="787878"/>
            <w:tcMar>
              <w:top w:w="75" w:type="dxa"/>
              <w:left w:w="150" w:type="dxa"/>
              <w:bottom w:w="75" w:type="dxa"/>
              <w:right w:w="150" w:type="dxa"/>
            </w:tcMar>
            <w:vAlign w:val="center"/>
            <w:hideMark/>
          </w:tcPr>
          <w:p w:rsidR="008F3792" w:rsidRPr="008F3792" w:rsidRDefault="008F3792" w:rsidP="008F3792">
            <w:pPr>
              <w:spacing w:after="0" w:line="330" w:lineRule="atLeast"/>
              <w:rPr>
                <w:rFonts w:eastAsia="Times New Roman" w:cs="Lucida Sans Unicode"/>
                <w:color w:val="FFFFFF"/>
                <w:sz w:val="20"/>
                <w:szCs w:val="20"/>
                <w:lang w:eastAsia="hr-HR"/>
              </w:rPr>
            </w:pPr>
            <w:r w:rsidRPr="008F3792">
              <w:rPr>
                <w:rFonts w:eastAsia="Times New Roman" w:cs="Lucida Sans Unicode"/>
                <w:color w:val="FFFFFF"/>
                <w:sz w:val="20"/>
                <w:szCs w:val="20"/>
                <w:lang w:eastAsia="hr-HR"/>
              </w:rPr>
              <w:t>Pritužbe na čelnika</w:t>
            </w:r>
          </w:p>
        </w:tc>
        <w:tc>
          <w:tcPr>
            <w:tcW w:w="0" w:type="auto"/>
            <w:shd w:val="clear" w:color="auto" w:fill="787878"/>
            <w:tcMar>
              <w:top w:w="75" w:type="dxa"/>
              <w:left w:w="150" w:type="dxa"/>
              <w:bottom w:w="75" w:type="dxa"/>
              <w:right w:w="150" w:type="dxa"/>
            </w:tcMar>
            <w:vAlign w:val="center"/>
            <w:hideMark/>
          </w:tcPr>
          <w:p w:rsidR="008F3792" w:rsidRPr="008F3792" w:rsidRDefault="008F3792" w:rsidP="008F3792">
            <w:pPr>
              <w:spacing w:after="0" w:line="330" w:lineRule="atLeast"/>
              <w:rPr>
                <w:rFonts w:eastAsia="Times New Roman" w:cs="Lucida Sans Unicode"/>
                <w:color w:val="FFFFFF"/>
                <w:sz w:val="20"/>
                <w:szCs w:val="20"/>
                <w:lang w:eastAsia="hr-HR"/>
              </w:rPr>
            </w:pPr>
            <w:r w:rsidRPr="008F3792">
              <w:rPr>
                <w:rFonts w:eastAsia="Times New Roman" w:cs="Lucida Sans Unicode"/>
                <w:color w:val="FFFFFF"/>
                <w:sz w:val="20"/>
                <w:szCs w:val="20"/>
                <w:lang w:eastAsia="hr-HR"/>
              </w:rPr>
              <w:t>Pritužbe na povjerenike</w:t>
            </w:r>
          </w:p>
        </w:tc>
        <w:tc>
          <w:tcPr>
            <w:tcW w:w="0" w:type="auto"/>
            <w:shd w:val="clear" w:color="auto" w:fill="787878"/>
            <w:tcMar>
              <w:top w:w="75" w:type="dxa"/>
              <w:left w:w="150" w:type="dxa"/>
              <w:bottom w:w="75" w:type="dxa"/>
              <w:right w:w="150" w:type="dxa"/>
            </w:tcMar>
            <w:vAlign w:val="center"/>
            <w:hideMark/>
          </w:tcPr>
          <w:p w:rsidR="008F3792" w:rsidRPr="008F3792" w:rsidRDefault="008F3792" w:rsidP="008F3792">
            <w:pPr>
              <w:spacing w:after="0" w:line="330" w:lineRule="atLeast"/>
              <w:rPr>
                <w:rFonts w:eastAsia="Times New Roman" w:cs="Lucida Sans Unicode"/>
                <w:color w:val="FFFFFF"/>
                <w:sz w:val="20"/>
                <w:szCs w:val="20"/>
                <w:lang w:eastAsia="hr-HR"/>
              </w:rPr>
            </w:pPr>
            <w:r>
              <w:rPr>
                <w:rFonts w:eastAsia="Times New Roman" w:cs="Lucida Sans Unicode"/>
                <w:color w:val="FFFFFF"/>
                <w:sz w:val="20"/>
                <w:szCs w:val="20"/>
                <w:lang w:eastAsia="hr-HR"/>
              </w:rPr>
              <w:t>Nezadovoljstvo odgovoro</w:t>
            </w:r>
            <w:r w:rsidRPr="008F3792">
              <w:rPr>
                <w:rFonts w:eastAsia="Times New Roman" w:cs="Lucida Sans Unicode"/>
                <w:color w:val="FFFFFF"/>
                <w:sz w:val="20"/>
                <w:szCs w:val="20"/>
                <w:lang w:eastAsia="hr-HR"/>
              </w:rPr>
              <w:t>m</w:t>
            </w:r>
          </w:p>
        </w:tc>
        <w:tc>
          <w:tcPr>
            <w:tcW w:w="0" w:type="auto"/>
            <w:shd w:val="clear" w:color="auto" w:fill="787878"/>
            <w:tcMar>
              <w:top w:w="75" w:type="dxa"/>
              <w:left w:w="150" w:type="dxa"/>
              <w:bottom w:w="75" w:type="dxa"/>
              <w:right w:w="150" w:type="dxa"/>
            </w:tcMar>
            <w:vAlign w:val="center"/>
            <w:hideMark/>
          </w:tcPr>
          <w:p w:rsidR="008F3792" w:rsidRPr="008F3792" w:rsidRDefault="008F3792" w:rsidP="008F3792">
            <w:pPr>
              <w:spacing w:after="0" w:line="330" w:lineRule="atLeast"/>
              <w:rPr>
                <w:rFonts w:eastAsia="Times New Roman" w:cs="Lucida Sans Unicode"/>
                <w:color w:val="FFFFFF"/>
                <w:sz w:val="20"/>
                <w:szCs w:val="20"/>
                <w:lang w:eastAsia="hr-HR"/>
              </w:rPr>
            </w:pPr>
            <w:r w:rsidRPr="008F3792">
              <w:rPr>
                <w:rFonts w:eastAsia="Times New Roman" w:cs="Lucida Sans Unicode"/>
                <w:color w:val="FFFFFF"/>
                <w:sz w:val="20"/>
                <w:szCs w:val="20"/>
                <w:lang w:eastAsia="hr-HR"/>
              </w:rPr>
              <w:t>Nenadležno</w:t>
            </w:r>
          </w:p>
        </w:tc>
      </w:tr>
      <w:tr w:rsidR="008F3792" w:rsidRPr="008F3792" w:rsidTr="008F3792">
        <w:tc>
          <w:tcPr>
            <w:tcW w:w="0" w:type="auto"/>
            <w:tcMar>
              <w:top w:w="75" w:type="dxa"/>
              <w:left w:w="150" w:type="dxa"/>
              <w:bottom w:w="75" w:type="dxa"/>
              <w:right w:w="150" w:type="dxa"/>
            </w:tcMar>
            <w:vAlign w:val="center"/>
            <w:hideMark/>
          </w:tcPr>
          <w:p w:rsidR="008F3792" w:rsidRPr="008F3792" w:rsidRDefault="008F3792" w:rsidP="008F3792">
            <w:pPr>
              <w:spacing w:after="0" w:line="330" w:lineRule="atLeast"/>
              <w:rPr>
                <w:rFonts w:eastAsia="Times New Roman" w:cs="Lucida Sans Unicode"/>
                <w:color w:val="424242"/>
                <w:sz w:val="20"/>
                <w:szCs w:val="20"/>
                <w:lang w:eastAsia="hr-HR"/>
              </w:rPr>
            </w:pPr>
            <w:r w:rsidRPr="008F3792">
              <w:rPr>
                <w:rFonts w:eastAsia="Times New Roman" w:cs="Lucida Sans Unicode"/>
                <w:color w:val="424242"/>
                <w:sz w:val="20"/>
                <w:szCs w:val="20"/>
                <w:lang w:eastAsia="hr-HR"/>
              </w:rPr>
              <w:t>4</w:t>
            </w:r>
          </w:p>
        </w:tc>
        <w:tc>
          <w:tcPr>
            <w:tcW w:w="0" w:type="auto"/>
            <w:tcMar>
              <w:top w:w="75" w:type="dxa"/>
              <w:left w:w="150" w:type="dxa"/>
              <w:bottom w:w="75" w:type="dxa"/>
              <w:right w:w="150" w:type="dxa"/>
            </w:tcMar>
            <w:vAlign w:val="center"/>
            <w:hideMark/>
          </w:tcPr>
          <w:p w:rsidR="008F3792" w:rsidRPr="008F3792" w:rsidRDefault="008F3792" w:rsidP="008F3792">
            <w:pPr>
              <w:spacing w:after="0" w:line="330" w:lineRule="atLeast"/>
              <w:rPr>
                <w:rFonts w:eastAsia="Times New Roman" w:cs="Lucida Sans Unicode"/>
                <w:color w:val="424242"/>
                <w:sz w:val="20"/>
                <w:szCs w:val="20"/>
                <w:lang w:eastAsia="hr-HR"/>
              </w:rPr>
            </w:pPr>
            <w:r w:rsidRPr="008F3792">
              <w:rPr>
                <w:rFonts w:eastAsia="Times New Roman" w:cs="Lucida Sans Unicode"/>
                <w:color w:val="424242"/>
                <w:sz w:val="20"/>
                <w:szCs w:val="20"/>
                <w:lang w:eastAsia="hr-HR"/>
              </w:rPr>
              <w:t>7</w:t>
            </w:r>
          </w:p>
        </w:tc>
        <w:tc>
          <w:tcPr>
            <w:tcW w:w="0" w:type="auto"/>
            <w:tcMar>
              <w:top w:w="75" w:type="dxa"/>
              <w:left w:w="150" w:type="dxa"/>
              <w:bottom w:w="75" w:type="dxa"/>
              <w:right w:w="150" w:type="dxa"/>
            </w:tcMar>
            <w:vAlign w:val="center"/>
            <w:hideMark/>
          </w:tcPr>
          <w:p w:rsidR="008F3792" w:rsidRPr="008F3792" w:rsidRDefault="008F3792" w:rsidP="008F3792">
            <w:pPr>
              <w:spacing w:after="0" w:line="330" w:lineRule="atLeast"/>
              <w:rPr>
                <w:rFonts w:eastAsia="Times New Roman" w:cs="Lucida Sans Unicode"/>
                <w:color w:val="424242"/>
                <w:sz w:val="20"/>
                <w:szCs w:val="20"/>
                <w:lang w:eastAsia="hr-HR"/>
              </w:rPr>
            </w:pPr>
            <w:r w:rsidRPr="008F3792">
              <w:rPr>
                <w:rFonts w:eastAsia="Times New Roman" w:cs="Lucida Sans Unicode"/>
                <w:color w:val="424242"/>
                <w:sz w:val="20"/>
                <w:szCs w:val="20"/>
                <w:lang w:eastAsia="hr-HR"/>
              </w:rPr>
              <w:t>1</w:t>
            </w:r>
          </w:p>
        </w:tc>
        <w:tc>
          <w:tcPr>
            <w:tcW w:w="0" w:type="auto"/>
            <w:tcMar>
              <w:top w:w="75" w:type="dxa"/>
              <w:left w:w="150" w:type="dxa"/>
              <w:bottom w:w="75" w:type="dxa"/>
              <w:right w:w="150" w:type="dxa"/>
            </w:tcMar>
            <w:vAlign w:val="center"/>
            <w:hideMark/>
          </w:tcPr>
          <w:p w:rsidR="008F3792" w:rsidRPr="008F3792" w:rsidRDefault="008F3792" w:rsidP="008F3792">
            <w:pPr>
              <w:spacing w:after="0" w:line="330" w:lineRule="atLeast"/>
              <w:rPr>
                <w:rFonts w:eastAsia="Times New Roman" w:cs="Lucida Sans Unicode"/>
                <w:color w:val="424242"/>
                <w:sz w:val="20"/>
                <w:szCs w:val="20"/>
                <w:lang w:eastAsia="hr-HR"/>
              </w:rPr>
            </w:pPr>
            <w:r w:rsidRPr="008F3792">
              <w:rPr>
                <w:rFonts w:eastAsia="Times New Roman" w:cs="Lucida Sans Unicode"/>
                <w:color w:val="424242"/>
                <w:sz w:val="20"/>
                <w:szCs w:val="20"/>
                <w:lang w:eastAsia="hr-HR"/>
              </w:rPr>
              <w:t>2</w:t>
            </w:r>
          </w:p>
        </w:tc>
        <w:tc>
          <w:tcPr>
            <w:tcW w:w="0" w:type="auto"/>
            <w:tcMar>
              <w:top w:w="75" w:type="dxa"/>
              <w:left w:w="150" w:type="dxa"/>
              <w:bottom w:w="75" w:type="dxa"/>
              <w:right w:w="150" w:type="dxa"/>
            </w:tcMar>
            <w:vAlign w:val="center"/>
            <w:hideMark/>
          </w:tcPr>
          <w:p w:rsidR="008F3792" w:rsidRPr="008F3792" w:rsidRDefault="008F3792" w:rsidP="008F3792">
            <w:pPr>
              <w:spacing w:after="0" w:line="330" w:lineRule="atLeast"/>
              <w:rPr>
                <w:rFonts w:eastAsia="Times New Roman" w:cs="Lucida Sans Unicode"/>
                <w:color w:val="424242"/>
                <w:sz w:val="20"/>
                <w:szCs w:val="20"/>
                <w:lang w:eastAsia="hr-HR"/>
              </w:rPr>
            </w:pPr>
            <w:r w:rsidRPr="008F3792">
              <w:rPr>
                <w:rFonts w:eastAsia="Times New Roman" w:cs="Lucida Sans Unicode"/>
                <w:color w:val="424242"/>
                <w:sz w:val="20"/>
                <w:szCs w:val="20"/>
                <w:lang w:eastAsia="hr-HR"/>
              </w:rPr>
              <w:t>39</w:t>
            </w:r>
          </w:p>
        </w:tc>
        <w:tc>
          <w:tcPr>
            <w:tcW w:w="0" w:type="auto"/>
            <w:tcMar>
              <w:top w:w="75" w:type="dxa"/>
              <w:left w:w="150" w:type="dxa"/>
              <w:bottom w:w="75" w:type="dxa"/>
              <w:right w:w="150" w:type="dxa"/>
            </w:tcMar>
            <w:vAlign w:val="center"/>
            <w:hideMark/>
          </w:tcPr>
          <w:p w:rsidR="008F3792" w:rsidRPr="008F3792" w:rsidRDefault="008F3792" w:rsidP="008F3792">
            <w:pPr>
              <w:spacing w:after="0" w:line="330" w:lineRule="atLeast"/>
              <w:rPr>
                <w:rFonts w:eastAsia="Times New Roman" w:cs="Lucida Sans Unicode"/>
                <w:color w:val="424242"/>
                <w:sz w:val="20"/>
                <w:szCs w:val="20"/>
                <w:lang w:eastAsia="hr-HR"/>
              </w:rPr>
            </w:pPr>
            <w:r w:rsidRPr="008F3792">
              <w:rPr>
                <w:rFonts w:eastAsia="Times New Roman" w:cs="Lucida Sans Unicode"/>
                <w:color w:val="424242"/>
                <w:sz w:val="20"/>
                <w:szCs w:val="20"/>
                <w:lang w:eastAsia="hr-HR"/>
              </w:rPr>
              <w:t>2</w:t>
            </w:r>
          </w:p>
        </w:tc>
      </w:tr>
      <w:tr w:rsidR="008F3792" w:rsidRPr="008F3792" w:rsidTr="008F3792">
        <w:tc>
          <w:tcPr>
            <w:tcW w:w="0" w:type="auto"/>
            <w:tcMar>
              <w:top w:w="75" w:type="dxa"/>
              <w:left w:w="150" w:type="dxa"/>
              <w:bottom w:w="75" w:type="dxa"/>
              <w:right w:w="150" w:type="dxa"/>
            </w:tcMar>
            <w:vAlign w:val="center"/>
            <w:hideMark/>
          </w:tcPr>
          <w:p w:rsidR="008F3792" w:rsidRPr="008F3792" w:rsidRDefault="008F3792" w:rsidP="008F3792">
            <w:pPr>
              <w:spacing w:after="0" w:line="330" w:lineRule="atLeast"/>
              <w:rPr>
                <w:rFonts w:eastAsia="Times New Roman" w:cs="Lucida Sans Unicode"/>
                <w:color w:val="424242"/>
                <w:sz w:val="20"/>
                <w:szCs w:val="20"/>
                <w:lang w:eastAsia="hr-HR"/>
              </w:rPr>
            </w:pPr>
            <w:r w:rsidRPr="008F3792">
              <w:rPr>
                <w:rFonts w:eastAsia="Times New Roman" w:cs="Lucida Sans Unicode"/>
                <w:color w:val="424242"/>
                <w:sz w:val="20"/>
                <w:szCs w:val="20"/>
                <w:lang w:eastAsia="hr-HR"/>
              </w:rPr>
              <w:t> </w:t>
            </w:r>
          </w:p>
          <w:p w:rsidR="008F3792" w:rsidRPr="008F3792" w:rsidRDefault="008F3792" w:rsidP="008F3792">
            <w:pPr>
              <w:spacing w:after="0" w:line="330" w:lineRule="atLeast"/>
              <w:rPr>
                <w:rFonts w:eastAsia="Times New Roman" w:cs="Lucida Sans Unicode"/>
                <w:color w:val="424242"/>
                <w:sz w:val="20"/>
                <w:szCs w:val="20"/>
                <w:lang w:eastAsia="hr-HR"/>
              </w:rPr>
            </w:pPr>
            <w:r w:rsidRPr="008F3792">
              <w:rPr>
                <w:rFonts w:eastAsia="Times New Roman" w:cs="Lucida Sans Unicode"/>
                <w:color w:val="424242"/>
                <w:sz w:val="20"/>
                <w:szCs w:val="20"/>
                <w:lang w:eastAsia="hr-HR"/>
              </w:rPr>
              <w:t>Sveukupno</w:t>
            </w:r>
            <w:r w:rsidRPr="008F3792">
              <w:rPr>
                <w:rFonts w:eastAsia="Times New Roman" w:cs="Lucida Sans Unicode"/>
                <w:color w:val="424242"/>
                <w:sz w:val="20"/>
                <w:szCs w:val="20"/>
                <w:lang w:eastAsia="hr-HR"/>
              </w:rPr>
              <w:br/>
              <w:t>    </w:t>
            </w:r>
          </w:p>
        </w:tc>
        <w:tc>
          <w:tcPr>
            <w:tcW w:w="0" w:type="auto"/>
            <w:gridSpan w:val="5"/>
            <w:tcMar>
              <w:top w:w="75" w:type="dxa"/>
              <w:left w:w="150" w:type="dxa"/>
              <w:bottom w:w="75" w:type="dxa"/>
              <w:right w:w="150" w:type="dxa"/>
            </w:tcMar>
            <w:vAlign w:val="center"/>
            <w:hideMark/>
          </w:tcPr>
          <w:p w:rsidR="008F3792" w:rsidRPr="008F3792" w:rsidRDefault="008F3792" w:rsidP="008F3792">
            <w:pPr>
              <w:spacing w:after="0" w:line="330" w:lineRule="atLeast"/>
              <w:rPr>
                <w:rFonts w:eastAsia="Times New Roman" w:cs="Lucida Sans Unicode"/>
                <w:color w:val="424242"/>
                <w:sz w:val="20"/>
                <w:szCs w:val="20"/>
                <w:lang w:eastAsia="hr-HR"/>
              </w:rPr>
            </w:pPr>
            <w:r w:rsidRPr="008F3792">
              <w:rPr>
                <w:rFonts w:eastAsia="Times New Roman" w:cs="Lucida Sans Unicode"/>
                <w:color w:val="424242"/>
                <w:sz w:val="20"/>
                <w:szCs w:val="20"/>
                <w:lang w:eastAsia="hr-HR"/>
              </w:rPr>
              <w:br/>
              <w:t>55</w:t>
            </w:r>
          </w:p>
        </w:tc>
      </w:tr>
    </w:tbl>
    <w:p w:rsidR="008F3792" w:rsidRPr="008F3792" w:rsidRDefault="008F3792" w:rsidP="008F3792">
      <w:pPr>
        <w:spacing w:after="0" w:line="330" w:lineRule="atLeast"/>
        <w:rPr>
          <w:rFonts w:eastAsia="Times New Roman" w:cs="Lucida Sans Unicode"/>
          <w:color w:val="424242"/>
          <w:sz w:val="20"/>
          <w:szCs w:val="20"/>
          <w:lang w:eastAsia="hr-HR"/>
        </w:rPr>
      </w:pPr>
      <w:r w:rsidRPr="008F3792">
        <w:rPr>
          <w:rFonts w:eastAsia="Times New Roman" w:cs="Lucida Sans Unicode"/>
          <w:color w:val="424242"/>
          <w:sz w:val="20"/>
          <w:szCs w:val="20"/>
          <w:lang w:eastAsia="hr-HR"/>
        </w:rPr>
        <w:br/>
      </w:r>
      <w:r w:rsidRPr="008F3792">
        <w:rPr>
          <w:rFonts w:eastAsia="Times New Roman" w:cs="Lucida Sans Unicode"/>
          <w:color w:val="424242"/>
          <w:sz w:val="20"/>
          <w:szCs w:val="20"/>
          <w:lang w:eastAsia="hr-HR"/>
        </w:rPr>
        <w:br/>
      </w:r>
      <w:r w:rsidRPr="008F3792">
        <w:rPr>
          <w:rFonts w:eastAsia="Times New Roman" w:cs="Lucida Sans Unicode"/>
          <w:color w:val="424242"/>
          <w:sz w:val="20"/>
          <w:szCs w:val="20"/>
          <w:lang w:eastAsia="hr-HR"/>
        </w:rPr>
        <w:br/>
      </w:r>
      <w:r w:rsidRPr="008F3792">
        <w:rPr>
          <w:rFonts w:eastAsia="Times New Roman" w:cs="Lucida Sans Unicode"/>
          <w:b/>
          <w:bCs/>
          <w:color w:val="424242"/>
          <w:sz w:val="20"/>
          <w:szCs w:val="20"/>
          <w:lang w:eastAsia="hr-HR"/>
        </w:rPr>
        <w:t>Pregled razmatranih pritužbi prema vrsti povrede Etičkog kodeksa:</w:t>
      </w:r>
    </w:p>
    <w:tbl>
      <w:tblPr>
        <w:tblW w:w="5000" w:type="pct"/>
        <w:tblCellMar>
          <w:top w:w="30" w:type="dxa"/>
          <w:left w:w="30" w:type="dxa"/>
          <w:bottom w:w="30" w:type="dxa"/>
          <w:right w:w="30" w:type="dxa"/>
        </w:tblCellMar>
        <w:tblLook w:val="04A0" w:firstRow="1" w:lastRow="0" w:firstColumn="1" w:lastColumn="0" w:noHBand="0" w:noVBand="1"/>
      </w:tblPr>
      <w:tblGrid>
        <w:gridCol w:w="1195"/>
        <w:gridCol w:w="1252"/>
        <w:gridCol w:w="866"/>
        <w:gridCol w:w="1221"/>
        <w:gridCol w:w="1239"/>
        <w:gridCol w:w="1304"/>
        <w:gridCol w:w="1223"/>
        <w:gridCol w:w="1072"/>
      </w:tblGrid>
      <w:tr w:rsidR="008F3792" w:rsidRPr="008F3792" w:rsidTr="008F3792">
        <w:trPr>
          <w:tblHeader/>
        </w:trPr>
        <w:tc>
          <w:tcPr>
            <w:tcW w:w="0" w:type="auto"/>
            <w:shd w:val="clear" w:color="auto" w:fill="787878"/>
            <w:tcMar>
              <w:top w:w="75" w:type="dxa"/>
              <w:left w:w="150" w:type="dxa"/>
              <w:bottom w:w="75" w:type="dxa"/>
              <w:right w:w="150" w:type="dxa"/>
            </w:tcMar>
            <w:vAlign w:val="center"/>
            <w:hideMark/>
          </w:tcPr>
          <w:p w:rsidR="008F3792" w:rsidRPr="008F3792" w:rsidRDefault="008F3792" w:rsidP="008F3792">
            <w:pPr>
              <w:spacing w:after="0" w:line="330" w:lineRule="atLeast"/>
              <w:rPr>
                <w:rFonts w:eastAsia="Times New Roman" w:cs="Lucida Sans Unicode"/>
                <w:color w:val="FFFFFF"/>
                <w:sz w:val="20"/>
                <w:szCs w:val="20"/>
                <w:lang w:eastAsia="hr-HR"/>
              </w:rPr>
            </w:pPr>
            <w:r w:rsidRPr="008F3792">
              <w:rPr>
                <w:rFonts w:eastAsia="Times New Roman" w:cs="Lucida Sans Unicode"/>
                <w:color w:val="FFFFFF"/>
                <w:sz w:val="20"/>
                <w:szCs w:val="20"/>
                <w:lang w:eastAsia="hr-HR"/>
              </w:rPr>
              <w:t>Odnos prema građanima</w:t>
            </w:r>
          </w:p>
        </w:tc>
        <w:tc>
          <w:tcPr>
            <w:tcW w:w="0" w:type="auto"/>
            <w:shd w:val="clear" w:color="auto" w:fill="787878"/>
            <w:tcMar>
              <w:top w:w="75" w:type="dxa"/>
              <w:left w:w="150" w:type="dxa"/>
              <w:bottom w:w="75" w:type="dxa"/>
              <w:right w:w="150" w:type="dxa"/>
            </w:tcMar>
            <w:vAlign w:val="center"/>
            <w:hideMark/>
          </w:tcPr>
          <w:p w:rsidR="008F3792" w:rsidRPr="008F3792" w:rsidRDefault="008F3792" w:rsidP="008F3792">
            <w:pPr>
              <w:spacing w:after="0" w:line="330" w:lineRule="atLeast"/>
              <w:rPr>
                <w:rFonts w:eastAsia="Times New Roman" w:cs="Lucida Sans Unicode"/>
                <w:color w:val="FFFFFF"/>
                <w:sz w:val="20"/>
                <w:szCs w:val="20"/>
                <w:lang w:eastAsia="hr-HR"/>
              </w:rPr>
            </w:pPr>
            <w:r w:rsidRPr="008F3792">
              <w:rPr>
                <w:rFonts w:eastAsia="Times New Roman" w:cs="Lucida Sans Unicode"/>
                <w:color w:val="FFFFFF"/>
                <w:sz w:val="20"/>
                <w:szCs w:val="20"/>
                <w:lang w:eastAsia="hr-HR"/>
              </w:rPr>
              <w:t>Protiv povjerenika</w:t>
            </w:r>
          </w:p>
        </w:tc>
        <w:tc>
          <w:tcPr>
            <w:tcW w:w="0" w:type="auto"/>
            <w:shd w:val="clear" w:color="auto" w:fill="787878"/>
            <w:tcMar>
              <w:top w:w="75" w:type="dxa"/>
              <w:left w:w="150" w:type="dxa"/>
              <w:bottom w:w="75" w:type="dxa"/>
              <w:right w:w="150" w:type="dxa"/>
            </w:tcMar>
            <w:vAlign w:val="center"/>
            <w:hideMark/>
          </w:tcPr>
          <w:p w:rsidR="008F3792" w:rsidRPr="008F3792" w:rsidRDefault="008F3792" w:rsidP="008F3792">
            <w:pPr>
              <w:spacing w:after="0" w:line="330" w:lineRule="atLeast"/>
              <w:rPr>
                <w:rFonts w:eastAsia="Times New Roman" w:cs="Lucida Sans Unicode"/>
                <w:color w:val="FFFFFF"/>
                <w:sz w:val="20"/>
                <w:szCs w:val="20"/>
                <w:lang w:eastAsia="hr-HR"/>
              </w:rPr>
            </w:pPr>
            <w:r w:rsidRPr="008F3792">
              <w:rPr>
                <w:rFonts w:eastAsia="Times New Roman" w:cs="Lucida Sans Unicode"/>
                <w:color w:val="FFFFFF"/>
                <w:sz w:val="20"/>
                <w:szCs w:val="20"/>
                <w:lang w:eastAsia="hr-HR"/>
              </w:rPr>
              <w:t>Protiv čelnika</w:t>
            </w:r>
          </w:p>
        </w:tc>
        <w:tc>
          <w:tcPr>
            <w:tcW w:w="0" w:type="auto"/>
            <w:shd w:val="clear" w:color="auto" w:fill="787878"/>
            <w:tcMar>
              <w:top w:w="75" w:type="dxa"/>
              <w:left w:w="150" w:type="dxa"/>
              <w:bottom w:w="75" w:type="dxa"/>
              <w:right w:w="150" w:type="dxa"/>
            </w:tcMar>
            <w:vAlign w:val="center"/>
            <w:hideMark/>
          </w:tcPr>
          <w:p w:rsidR="008F3792" w:rsidRPr="008F3792" w:rsidRDefault="008F3792" w:rsidP="008F3792">
            <w:pPr>
              <w:spacing w:after="0" w:line="330" w:lineRule="atLeast"/>
              <w:rPr>
                <w:rFonts w:eastAsia="Times New Roman" w:cs="Lucida Sans Unicode"/>
                <w:color w:val="FFFFFF"/>
                <w:sz w:val="20"/>
                <w:szCs w:val="20"/>
                <w:lang w:eastAsia="hr-HR"/>
              </w:rPr>
            </w:pPr>
            <w:r w:rsidRPr="008F3792">
              <w:rPr>
                <w:rFonts w:eastAsia="Times New Roman" w:cs="Lucida Sans Unicode"/>
                <w:color w:val="FFFFFF"/>
                <w:sz w:val="20"/>
                <w:szCs w:val="20"/>
                <w:lang w:eastAsia="hr-HR"/>
              </w:rPr>
              <w:t>Nezakonito postupanje</w:t>
            </w:r>
          </w:p>
        </w:tc>
        <w:tc>
          <w:tcPr>
            <w:tcW w:w="0" w:type="auto"/>
            <w:shd w:val="clear" w:color="auto" w:fill="787878"/>
            <w:tcMar>
              <w:top w:w="75" w:type="dxa"/>
              <w:left w:w="150" w:type="dxa"/>
              <w:bottom w:w="75" w:type="dxa"/>
              <w:right w:w="150" w:type="dxa"/>
            </w:tcMar>
            <w:vAlign w:val="center"/>
            <w:hideMark/>
          </w:tcPr>
          <w:p w:rsidR="008F3792" w:rsidRPr="008F3792" w:rsidRDefault="008F3792" w:rsidP="008F3792">
            <w:pPr>
              <w:spacing w:after="0" w:line="330" w:lineRule="atLeast"/>
              <w:rPr>
                <w:rFonts w:eastAsia="Times New Roman" w:cs="Lucida Sans Unicode"/>
                <w:color w:val="FFFFFF"/>
                <w:sz w:val="20"/>
                <w:szCs w:val="20"/>
                <w:lang w:eastAsia="hr-HR"/>
              </w:rPr>
            </w:pPr>
            <w:r w:rsidRPr="008F3792">
              <w:rPr>
                <w:rFonts w:eastAsia="Times New Roman" w:cs="Lucida Sans Unicode"/>
                <w:color w:val="FFFFFF"/>
                <w:sz w:val="20"/>
                <w:szCs w:val="20"/>
                <w:lang w:eastAsia="hr-HR"/>
              </w:rPr>
              <w:t>Ponašanje nadređenih</w:t>
            </w:r>
          </w:p>
        </w:tc>
        <w:tc>
          <w:tcPr>
            <w:tcW w:w="0" w:type="auto"/>
            <w:shd w:val="clear" w:color="auto" w:fill="787878"/>
            <w:tcMar>
              <w:top w:w="75" w:type="dxa"/>
              <w:left w:w="150" w:type="dxa"/>
              <w:bottom w:w="75" w:type="dxa"/>
              <w:right w:w="150" w:type="dxa"/>
            </w:tcMar>
            <w:vAlign w:val="center"/>
            <w:hideMark/>
          </w:tcPr>
          <w:p w:rsidR="008F3792" w:rsidRPr="008F3792" w:rsidRDefault="008F3792" w:rsidP="008F3792">
            <w:pPr>
              <w:spacing w:after="0" w:line="330" w:lineRule="atLeast"/>
              <w:rPr>
                <w:rFonts w:eastAsia="Times New Roman" w:cs="Lucida Sans Unicode"/>
                <w:color w:val="FFFFFF"/>
                <w:sz w:val="20"/>
                <w:szCs w:val="20"/>
                <w:lang w:eastAsia="hr-HR"/>
              </w:rPr>
            </w:pPr>
            <w:r w:rsidRPr="008F3792">
              <w:rPr>
                <w:rFonts w:eastAsia="Times New Roman" w:cs="Lucida Sans Unicode"/>
                <w:color w:val="FFFFFF"/>
                <w:sz w:val="20"/>
                <w:szCs w:val="20"/>
                <w:lang w:eastAsia="hr-HR"/>
              </w:rPr>
              <w:t>Postupanje rukovodećih</w:t>
            </w:r>
          </w:p>
        </w:tc>
        <w:tc>
          <w:tcPr>
            <w:tcW w:w="0" w:type="auto"/>
            <w:shd w:val="clear" w:color="auto" w:fill="787878"/>
            <w:tcMar>
              <w:top w:w="75" w:type="dxa"/>
              <w:left w:w="150" w:type="dxa"/>
              <w:bottom w:w="75" w:type="dxa"/>
              <w:right w:w="150" w:type="dxa"/>
            </w:tcMar>
            <w:vAlign w:val="center"/>
            <w:hideMark/>
          </w:tcPr>
          <w:p w:rsidR="008F3792" w:rsidRPr="008F3792" w:rsidRDefault="008F3792" w:rsidP="008F3792">
            <w:pPr>
              <w:spacing w:after="0" w:line="330" w:lineRule="atLeast"/>
              <w:rPr>
                <w:rFonts w:eastAsia="Times New Roman" w:cs="Lucida Sans Unicode"/>
                <w:color w:val="FFFFFF"/>
                <w:sz w:val="20"/>
                <w:szCs w:val="20"/>
                <w:lang w:eastAsia="hr-HR"/>
              </w:rPr>
            </w:pPr>
            <w:r w:rsidRPr="008F3792">
              <w:rPr>
                <w:rFonts w:eastAsia="Times New Roman" w:cs="Lucida Sans Unicode"/>
                <w:color w:val="FFFFFF"/>
                <w:sz w:val="20"/>
                <w:szCs w:val="20"/>
                <w:lang w:eastAsia="hr-HR"/>
              </w:rPr>
              <w:t>Međusobni odnosi</w:t>
            </w:r>
          </w:p>
        </w:tc>
        <w:tc>
          <w:tcPr>
            <w:tcW w:w="0" w:type="auto"/>
            <w:shd w:val="clear" w:color="auto" w:fill="787878"/>
            <w:tcMar>
              <w:top w:w="75" w:type="dxa"/>
              <w:left w:w="150" w:type="dxa"/>
              <w:bottom w:w="75" w:type="dxa"/>
              <w:right w:w="150" w:type="dxa"/>
            </w:tcMar>
            <w:vAlign w:val="center"/>
            <w:hideMark/>
          </w:tcPr>
          <w:p w:rsidR="008F3792" w:rsidRPr="008F3792" w:rsidRDefault="008F3792" w:rsidP="008F3792">
            <w:pPr>
              <w:spacing w:after="0" w:line="330" w:lineRule="atLeast"/>
              <w:rPr>
                <w:rFonts w:eastAsia="Times New Roman" w:cs="Lucida Sans Unicode"/>
                <w:color w:val="FFFFFF"/>
                <w:sz w:val="20"/>
                <w:szCs w:val="20"/>
                <w:lang w:eastAsia="hr-HR"/>
              </w:rPr>
            </w:pPr>
            <w:r w:rsidRPr="008F3792">
              <w:rPr>
                <w:rFonts w:eastAsia="Times New Roman" w:cs="Lucida Sans Unicode"/>
                <w:color w:val="FFFFFF"/>
                <w:sz w:val="20"/>
                <w:szCs w:val="20"/>
                <w:lang w:eastAsia="hr-HR"/>
              </w:rPr>
              <w:t>Provedba postupka</w:t>
            </w:r>
          </w:p>
        </w:tc>
      </w:tr>
      <w:tr w:rsidR="008F3792" w:rsidRPr="008F3792" w:rsidTr="008F3792">
        <w:tc>
          <w:tcPr>
            <w:tcW w:w="0" w:type="auto"/>
            <w:tcMar>
              <w:top w:w="75" w:type="dxa"/>
              <w:left w:w="150" w:type="dxa"/>
              <w:bottom w:w="75" w:type="dxa"/>
              <w:right w:w="150" w:type="dxa"/>
            </w:tcMar>
            <w:vAlign w:val="center"/>
            <w:hideMark/>
          </w:tcPr>
          <w:p w:rsidR="008F3792" w:rsidRPr="008F3792" w:rsidRDefault="008F3792" w:rsidP="008F3792">
            <w:pPr>
              <w:spacing w:after="0" w:line="330" w:lineRule="atLeast"/>
              <w:rPr>
                <w:rFonts w:eastAsia="Times New Roman" w:cs="Lucida Sans Unicode"/>
                <w:color w:val="424242"/>
                <w:sz w:val="20"/>
                <w:szCs w:val="20"/>
                <w:lang w:eastAsia="hr-HR"/>
              </w:rPr>
            </w:pPr>
            <w:r w:rsidRPr="008F3792">
              <w:rPr>
                <w:rFonts w:eastAsia="Times New Roman" w:cs="Lucida Sans Unicode"/>
                <w:color w:val="424242"/>
                <w:sz w:val="20"/>
                <w:szCs w:val="20"/>
                <w:lang w:eastAsia="hr-HR"/>
              </w:rPr>
              <w:t>10</w:t>
            </w:r>
          </w:p>
        </w:tc>
        <w:tc>
          <w:tcPr>
            <w:tcW w:w="0" w:type="auto"/>
            <w:tcMar>
              <w:top w:w="75" w:type="dxa"/>
              <w:left w:w="150" w:type="dxa"/>
              <w:bottom w:w="75" w:type="dxa"/>
              <w:right w:w="150" w:type="dxa"/>
            </w:tcMar>
            <w:vAlign w:val="center"/>
            <w:hideMark/>
          </w:tcPr>
          <w:p w:rsidR="008F3792" w:rsidRPr="008F3792" w:rsidRDefault="008F3792" w:rsidP="008F3792">
            <w:pPr>
              <w:spacing w:after="0" w:line="330" w:lineRule="atLeast"/>
              <w:rPr>
                <w:rFonts w:eastAsia="Times New Roman" w:cs="Lucida Sans Unicode"/>
                <w:color w:val="424242"/>
                <w:sz w:val="20"/>
                <w:szCs w:val="20"/>
                <w:lang w:eastAsia="hr-HR"/>
              </w:rPr>
            </w:pPr>
            <w:r w:rsidRPr="008F3792">
              <w:rPr>
                <w:rFonts w:eastAsia="Times New Roman" w:cs="Lucida Sans Unicode"/>
                <w:color w:val="424242"/>
                <w:sz w:val="20"/>
                <w:szCs w:val="20"/>
                <w:lang w:eastAsia="hr-HR"/>
              </w:rPr>
              <w:t>2</w:t>
            </w:r>
          </w:p>
        </w:tc>
        <w:tc>
          <w:tcPr>
            <w:tcW w:w="0" w:type="auto"/>
            <w:tcMar>
              <w:top w:w="75" w:type="dxa"/>
              <w:left w:w="150" w:type="dxa"/>
              <w:bottom w:w="75" w:type="dxa"/>
              <w:right w:w="150" w:type="dxa"/>
            </w:tcMar>
            <w:vAlign w:val="center"/>
            <w:hideMark/>
          </w:tcPr>
          <w:p w:rsidR="008F3792" w:rsidRPr="008F3792" w:rsidRDefault="008F3792" w:rsidP="008F3792">
            <w:pPr>
              <w:spacing w:after="0" w:line="330" w:lineRule="atLeast"/>
              <w:rPr>
                <w:rFonts w:eastAsia="Times New Roman" w:cs="Lucida Sans Unicode"/>
                <w:color w:val="424242"/>
                <w:sz w:val="20"/>
                <w:szCs w:val="20"/>
                <w:lang w:eastAsia="hr-HR"/>
              </w:rPr>
            </w:pPr>
            <w:r w:rsidRPr="008F3792">
              <w:rPr>
                <w:rFonts w:eastAsia="Times New Roman" w:cs="Lucida Sans Unicode"/>
                <w:color w:val="424242"/>
                <w:sz w:val="20"/>
                <w:szCs w:val="20"/>
                <w:lang w:eastAsia="hr-HR"/>
              </w:rPr>
              <w:t>1</w:t>
            </w:r>
          </w:p>
        </w:tc>
        <w:tc>
          <w:tcPr>
            <w:tcW w:w="0" w:type="auto"/>
            <w:tcMar>
              <w:top w:w="75" w:type="dxa"/>
              <w:left w:w="150" w:type="dxa"/>
              <w:bottom w:w="75" w:type="dxa"/>
              <w:right w:w="150" w:type="dxa"/>
            </w:tcMar>
            <w:vAlign w:val="center"/>
            <w:hideMark/>
          </w:tcPr>
          <w:p w:rsidR="008F3792" w:rsidRPr="008F3792" w:rsidRDefault="008F3792" w:rsidP="008F3792">
            <w:pPr>
              <w:spacing w:after="0" w:line="330" w:lineRule="atLeast"/>
              <w:rPr>
                <w:rFonts w:eastAsia="Times New Roman" w:cs="Lucida Sans Unicode"/>
                <w:color w:val="424242"/>
                <w:sz w:val="20"/>
                <w:szCs w:val="20"/>
                <w:lang w:eastAsia="hr-HR"/>
              </w:rPr>
            </w:pPr>
            <w:r w:rsidRPr="008F3792">
              <w:rPr>
                <w:rFonts w:eastAsia="Times New Roman" w:cs="Lucida Sans Unicode"/>
                <w:color w:val="424242"/>
                <w:sz w:val="20"/>
                <w:szCs w:val="20"/>
                <w:lang w:eastAsia="hr-HR"/>
              </w:rPr>
              <w:t>3</w:t>
            </w:r>
          </w:p>
        </w:tc>
        <w:tc>
          <w:tcPr>
            <w:tcW w:w="0" w:type="auto"/>
            <w:tcMar>
              <w:top w:w="75" w:type="dxa"/>
              <w:left w:w="150" w:type="dxa"/>
              <w:bottom w:w="75" w:type="dxa"/>
              <w:right w:w="150" w:type="dxa"/>
            </w:tcMar>
            <w:vAlign w:val="center"/>
            <w:hideMark/>
          </w:tcPr>
          <w:p w:rsidR="008F3792" w:rsidRPr="008F3792" w:rsidRDefault="008F3792" w:rsidP="008F3792">
            <w:pPr>
              <w:spacing w:after="0" w:line="330" w:lineRule="atLeast"/>
              <w:rPr>
                <w:rFonts w:eastAsia="Times New Roman" w:cs="Lucida Sans Unicode"/>
                <w:color w:val="424242"/>
                <w:sz w:val="20"/>
                <w:szCs w:val="20"/>
                <w:lang w:eastAsia="hr-HR"/>
              </w:rPr>
            </w:pPr>
            <w:r w:rsidRPr="008F3792">
              <w:rPr>
                <w:rFonts w:eastAsia="Times New Roman" w:cs="Lucida Sans Unicode"/>
                <w:color w:val="424242"/>
                <w:sz w:val="20"/>
                <w:szCs w:val="20"/>
                <w:lang w:eastAsia="hr-HR"/>
              </w:rPr>
              <w:t>7</w:t>
            </w:r>
          </w:p>
        </w:tc>
        <w:tc>
          <w:tcPr>
            <w:tcW w:w="0" w:type="auto"/>
            <w:tcMar>
              <w:top w:w="75" w:type="dxa"/>
              <w:left w:w="150" w:type="dxa"/>
              <w:bottom w:w="75" w:type="dxa"/>
              <w:right w:w="150" w:type="dxa"/>
            </w:tcMar>
            <w:vAlign w:val="center"/>
            <w:hideMark/>
          </w:tcPr>
          <w:p w:rsidR="008F3792" w:rsidRPr="008F3792" w:rsidRDefault="008F3792" w:rsidP="008F3792">
            <w:pPr>
              <w:spacing w:after="0" w:line="330" w:lineRule="atLeast"/>
              <w:rPr>
                <w:rFonts w:eastAsia="Times New Roman" w:cs="Lucida Sans Unicode"/>
                <w:color w:val="424242"/>
                <w:sz w:val="20"/>
                <w:szCs w:val="20"/>
                <w:lang w:eastAsia="hr-HR"/>
              </w:rPr>
            </w:pPr>
            <w:r w:rsidRPr="008F3792">
              <w:rPr>
                <w:rFonts w:eastAsia="Times New Roman" w:cs="Lucida Sans Unicode"/>
                <w:color w:val="424242"/>
                <w:sz w:val="20"/>
                <w:szCs w:val="20"/>
                <w:lang w:eastAsia="hr-HR"/>
              </w:rPr>
              <w:t>6</w:t>
            </w:r>
          </w:p>
        </w:tc>
        <w:tc>
          <w:tcPr>
            <w:tcW w:w="0" w:type="auto"/>
            <w:tcMar>
              <w:top w:w="75" w:type="dxa"/>
              <w:left w:w="150" w:type="dxa"/>
              <w:bottom w:w="75" w:type="dxa"/>
              <w:right w:w="150" w:type="dxa"/>
            </w:tcMar>
            <w:vAlign w:val="center"/>
            <w:hideMark/>
          </w:tcPr>
          <w:p w:rsidR="008F3792" w:rsidRPr="008F3792" w:rsidRDefault="008F3792" w:rsidP="008F3792">
            <w:pPr>
              <w:spacing w:after="0" w:line="330" w:lineRule="atLeast"/>
              <w:rPr>
                <w:rFonts w:eastAsia="Times New Roman" w:cs="Lucida Sans Unicode"/>
                <w:color w:val="424242"/>
                <w:sz w:val="20"/>
                <w:szCs w:val="20"/>
                <w:lang w:eastAsia="hr-HR"/>
              </w:rPr>
            </w:pPr>
            <w:r w:rsidRPr="008F3792">
              <w:rPr>
                <w:rFonts w:eastAsia="Times New Roman" w:cs="Lucida Sans Unicode"/>
                <w:color w:val="424242"/>
                <w:sz w:val="20"/>
                <w:szCs w:val="20"/>
                <w:lang w:eastAsia="hr-HR"/>
              </w:rPr>
              <w:t>11</w:t>
            </w:r>
          </w:p>
        </w:tc>
        <w:tc>
          <w:tcPr>
            <w:tcW w:w="0" w:type="auto"/>
            <w:tcMar>
              <w:top w:w="75" w:type="dxa"/>
              <w:left w:w="150" w:type="dxa"/>
              <w:bottom w:w="75" w:type="dxa"/>
              <w:right w:w="150" w:type="dxa"/>
            </w:tcMar>
            <w:vAlign w:val="center"/>
            <w:hideMark/>
          </w:tcPr>
          <w:p w:rsidR="008F3792" w:rsidRPr="008F3792" w:rsidRDefault="008F3792" w:rsidP="008F3792">
            <w:pPr>
              <w:spacing w:after="0" w:line="330" w:lineRule="atLeast"/>
              <w:rPr>
                <w:rFonts w:eastAsia="Times New Roman" w:cs="Lucida Sans Unicode"/>
                <w:color w:val="424242"/>
                <w:sz w:val="20"/>
                <w:szCs w:val="20"/>
                <w:lang w:eastAsia="hr-HR"/>
              </w:rPr>
            </w:pPr>
            <w:r w:rsidRPr="008F3792">
              <w:rPr>
                <w:rFonts w:eastAsia="Times New Roman" w:cs="Lucida Sans Unicode"/>
                <w:color w:val="424242"/>
                <w:sz w:val="20"/>
                <w:szCs w:val="20"/>
                <w:lang w:eastAsia="hr-HR"/>
              </w:rPr>
              <w:t>3</w:t>
            </w:r>
          </w:p>
        </w:tc>
      </w:tr>
      <w:tr w:rsidR="008F3792" w:rsidRPr="008F3792" w:rsidTr="008F3792">
        <w:tc>
          <w:tcPr>
            <w:tcW w:w="0" w:type="auto"/>
            <w:tcMar>
              <w:top w:w="75" w:type="dxa"/>
              <w:left w:w="150" w:type="dxa"/>
              <w:bottom w:w="75" w:type="dxa"/>
              <w:right w:w="150" w:type="dxa"/>
            </w:tcMar>
            <w:vAlign w:val="center"/>
            <w:hideMark/>
          </w:tcPr>
          <w:p w:rsidR="008F3792" w:rsidRPr="008F3792" w:rsidRDefault="008F3792" w:rsidP="008F3792">
            <w:pPr>
              <w:spacing w:after="0" w:line="330" w:lineRule="atLeast"/>
              <w:rPr>
                <w:rFonts w:eastAsia="Times New Roman" w:cs="Lucida Sans Unicode"/>
                <w:color w:val="424242"/>
                <w:sz w:val="20"/>
                <w:szCs w:val="20"/>
                <w:lang w:eastAsia="hr-HR"/>
              </w:rPr>
            </w:pPr>
            <w:r w:rsidRPr="008F3792">
              <w:rPr>
                <w:rFonts w:eastAsia="Times New Roman" w:cs="Lucida Sans Unicode"/>
                <w:color w:val="424242"/>
                <w:sz w:val="20"/>
                <w:szCs w:val="20"/>
                <w:lang w:eastAsia="hr-HR"/>
              </w:rPr>
              <w:t> </w:t>
            </w:r>
          </w:p>
          <w:p w:rsidR="008F3792" w:rsidRPr="008F3792" w:rsidRDefault="008F3792" w:rsidP="008F3792">
            <w:pPr>
              <w:spacing w:after="0" w:line="330" w:lineRule="atLeast"/>
              <w:rPr>
                <w:rFonts w:eastAsia="Times New Roman" w:cs="Lucida Sans Unicode"/>
                <w:color w:val="424242"/>
                <w:sz w:val="20"/>
                <w:szCs w:val="20"/>
                <w:lang w:eastAsia="hr-HR"/>
              </w:rPr>
            </w:pPr>
            <w:r w:rsidRPr="008F3792">
              <w:rPr>
                <w:rFonts w:eastAsia="Times New Roman" w:cs="Lucida Sans Unicode"/>
                <w:color w:val="424242"/>
                <w:sz w:val="20"/>
                <w:szCs w:val="20"/>
                <w:lang w:eastAsia="hr-HR"/>
              </w:rPr>
              <w:t>Sveukupno</w:t>
            </w:r>
            <w:r w:rsidRPr="008F3792">
              <w:rPr>
                <w:rFonts w:eastAsia="Times New Roman" w:cs="Lucida Sans Unicode"/>
                <w:color w:val="424242"/>
                <w:sz w:val="20"/>
                <w:szCs w:val="20"/>
                <w:lang w:eastAsia="hr-HR"/>
              </w:rPr>
              <w:br/>
              <w:t>    </w:t>
            </w:r>
          </w:p>
        </w:tc>
        <w:tc>
          <w:tcPr>
            <w:tcW w:w="0" w:type="auto"/>
            <w:gridSpan w:val="7"/>
            <w:tcMar>
              <w:top w:w="75" w:type="dxa"/>
              <w:left w:w="150" w:type="dxa"/>
              <w:bottom w:w="75" w:type="dxa"/>
              <w:right w:w="150" w:type="dxa"/>
            </w:tcMar>
            <w:vAlign w:val="center"/>
            <w:hideMark/>
          </w:tcPr>
          <w:p w:rsidR="008F3792" w:rsidRPr="008F3792" w:rsidRDefault="008F3792" w:rsidP="008F3792">
            <w:pPr>
              <w:spacing w:after="0" w:line="330" w:lineRule="atLeast"/>
              <w:rPr>
                <w:rFonts w:eastAsia="Times New Roman" w:cs="Lucida Sans Unicode"/>
                <w:color w:val="424242"/>
                <w:sz w:val="20"/>
                <w:szCs w:val="20"/>
                <w:lang w:eastAsia="hr-HR"/>
              </w:rPr>
            </w:pPr>
            <w:r w:rsidRPr="008F3792">
              <w:rPr>
                <w:rFonts w:eastAsia="Times New Roman" w:cs="Lucida Sans Unicode"/>
                <w:color w:val="424242"/>
                <w:sz w:val="20"/>
                <w:szCs w:val="20"/>
                <w:lang w:eastAsia="hr-HR"/>
              </w:rPr>
              <w:t>43</w:t>
            </w:r>
          </w:p>
        </w:tc>
      </w:tr>
    </w:tbl>
    <w:p w:rsidR="008F3792" w:rsidRPr="008F3792" w:rsidRDefault="008F3792" w:rsidP="008F3792">
      <w:pPr>
        <w:spacing w:after="0" w:line="330" w:lineRule="atLeast"/>
        <w:rPr>
          <w:rFonts w:eastAsia="Times New Roman" w:cs="Lucida Sans Unicode"/>
          <w:color w:val="424242"/>
          <w:sz w:val="20"/>
          <w:szCs w:val="20"/>
          <w:lang w:eastAsia="hr-HR"/>
        </w:rPr>
      </w:pPr>
      <w:r w:rsidRPr="008F3792">
        <w:rPr>
          <w:rFonts w:eastAsia="Times New Roman" w:cs="Lucida Sans Unicode"/>
          <w:color w:val="424242"/>
          <w:sz w:val="20"/>
          <w:szCs w:val="20"/>
          <w:lang w:eastAsia="hr-HR"/>
        </w:rPr>
        <w:br/>
      </w:r>
      <w:r w:rsidRPr="008F3792">
        <w:rPr>
          <w:rFonts w:eastAsia="Times New Roman" w:cs="Lucida Sans Unicode"/>
          <w:color w:val="424242"/>
          <w:sz w:val="20"/>
          <w:szCs w:val="20"/>
          <w:lang w:eastAsia="hr-HR"/>
        </w:rPr>
        <w:br/>
      </w:r>
      <w:r w:rsidRPr="008F3792">
        <w:rPr>
          <w:rFonts w:eastAsia="Times New Roman" w:cs="Lucida Sans Unicode"/>
          <w:color w:val="424242"/>
          <w:sz w:val="20"/>
          <w:szCs w:val="20"/>
          <w:lang w:eastAsia="hr-HR"/>
        </w:rPr>
        <w:br/>
      </w:r>
      <w:r w:rsidRPr="008F3792">
        <w:rPr>
          <w:rFonts w:eastAsia="Times New Roman" w:cs="Lucida Sans Unicode"/>
          <w:b/>
          <w:bCs/>
          <w:color w:val="424242"/>
          <w:sz w:val="20"/>
          <w:szCs w:val="20"/>
          <w:lang w:eastAsia="hr-HR"/>
        </w:rPr>
        <w:t>Pregled ukupno rješavanih pritužbi prema vrsti povrede za koje je utvrđeno da su osnovane:</w:t>
      </w:r>
    </w:p>
    <w:tbl>
      <w:tblPr>
        <w:tblW w:w="5000" w:type="pct"/>
        <w:tblCellMar>
          <w:top w:w="30" w:type="dxa"/>
          <w:left w:w="30" w:type="dxa"/>
          <w:bottom w:w="30" w:type="dxa"/>
          <w:right w:w="30" w:type="dxa"/>
        </w:tblCellMar>
        <w:tblLook w:val="04A0" w:firstRow="1" w:lastRow="0" w:firstColumn="1" w:lastColumn="0" w:noHBand="0" w:noVBand="1"/>
      </w:tblPr>
      <w:tblGrid>
        <w:gridCol w:w="1195"/>
        <w:gridCol w:w="1252"/>
        <w:gridCol w:w="866"/>
        <w:gridCol w:w="1221"/>
        <w:gridCol w:w="1239"/>
        <w:gridCol w:w="1304"/>
        <w:gridCol w:w="1223"/>
        <w:gridCol w:w="1072"/>
      </w:tblGrid>
      <w:tr w:rsidR="008F3792" w:rsidRPr="008F3792" w:rsidTr="008F3792">
        <w:trPr>
          <w:tblHeader/>
        </w:trPr>
        <w:tc>
          <w:tcPr>
            <w:tcW w:w="0" w:type="auto"/>
            <w:shd w:val="clear" w:color="auto" w:fill="787878"/>
            <w:tcMar>
              <w:top w:w="75" w:type="dxa"/>
              <w:left w:w="150" w:type="dxa"/>
              <w:bottom w:w="75" w:type="dxa"/>
              <w:right w:w="150" w:type="dxa"/>
            </w:tcMar>
            <w:vAlign w:val="center"/>
            <w:hideMark/>
          </w:tcPr>
          <w:p w:rsidR="008F3792" w:rsidRPr="008F3792" w:rsidRDefault="008F3792" w:rsidP="008F3792">
            <w:pPr>
              <w:spacing w:after="0" w:line="330" w:lineRule="atLeast"/>
              <w:rPr>
                <w:rFonts w:eastAsia="Times New Roman" w:cs="Lucida Sans Unicode"/>
                <w:color w:val="FFFFFF"/>
                <w:sz w:val="20"/>
                <w:szCs w:val="20"/>
                <w:lang w:eastAsia="hr-HR"/>
              </w:rPr>
            </w:pPr>
            <w:r w:rsidRPr="008F3792">
              <w:rPr>
                <w:rFonts w:eastAsia="Times New Roman" w:cs="Lucida Sans Unicode"/>
                <w:color w:val="FFFFFF"/>
                <w:sz w:val="20"/>
                <w:szCs w:val="20"/>
                <w:lang w:eastAsia="hr-HR"/>
              </w:rPr>
              <w:t>Odnos prema građanima</w:t>
            </w:r>
          </w:p>
        </w:tc>
        <w:tc>
          <w:tcPr>
            <w:tcW w:w="0" w:type="auto"/>
            <w:shd w:val="clear" w:color="auto" w:fill="787878"/>
            <w:tcMar>
              <w:top w:w="75" w:type="dxa"/>
              <w:left w:w="150" w:type="dxa"/>
              <w:bottom w:w="75" w:type="dxa"/>
              <w:right w:w="150" w:type="dxa"/>
            </w:tcMar>
            <w:vAlign w:val="center"/>
            <w:hideMark/>
          </w:tcPr>
          <w:p w:rsidR="008F3792" w:rsidRPr="008F3792" w:rsidRDefault="008F3792" w:rsidP="008F3792">
            <w:pPr>
              <w:spacing w:after="0" w:line="330" w:lineRule="atLeast"/>
              <w:rPr>
                <w:rFonts w:eastAsia="Times New Roman" w:cs="Lucida Sans Unicode"/>
                <w:color w:val="FFFFFF"/>
                <w:sz w:val="20"/>
                <w:szCs w:val="20"/>
                <w:lang w:eastAsia="hr-HR"/>
              </w:rPr>
            </w:pPr>
            <w:r w:rsidRPr="008F3792">
              <w:rPr>
                <w:rFonts w:eastAsia="Times New Roman" w:cs="Lucida Sans Unicode"/>
                <w:color w:val="FFFFFF"/>
                <w:sz w:val="20"/>
                <w:szCs w:val="20"/>
                <w:lang w:eastAsia="hr-HR"/>
              </w:rPr>
              <w:t>Protiv povjerenika</w:t>
            </w:r>
          </w:p>
        </w:tc>
        <w:tc>
          <w:tcPr>
            <w:tcW w:w="0" w:type="auto"/>
            <w:shd w:val="clear" w:color="auto" w:fill="787878"/>
            <w:tcMar>
              <w:top w:w="75" w:type="dxa"/>
              <w:left w:w="150" w:type="dxa"/>
              <w:bottom w:w="75" w:type="dxa"/>
              <w:right w:w="150" w:type="dxa"/>
            </w:tcMar>
            <w:vAlign w:val="center"/>
            <w:hideMark/>
          </w:tcPr>
          <w:p w:rsidR="008F3792" w:rsidRPr="008F3792" w:rsidRDefault="008F3792" w:rsidP="008F3792">
            <w:pPr>
              <w:spacing w:after="0" w:line="330" w:lineRule="atLeast"/>
              <w:rPr>
                <w:rFonts w:eastAsia="Times New Roman" w:cs="Lucida Sans Unicode"/>
                <w:color w:val="FFFFFF"/>
                <w:sz w:val="20"/>
                <w:szCs w:val="20"/>
                <w:lang w:eastAsia="hr-HR"/>
              </w:rPr>
            </w:pPr>
            <w:r w:rsidRPr="008F3792">
              <w:rPr>
                <w:rFonts w:eastAsia="Times New Roman" w:cs="Lucida Sans Unicode"/>
                <w:color w:val="FFFFFF"/>
                <w:sz w:val="20"/>
                <w:szCs w:val="20"/>
                <w:lang w:eastAsia="hr-HR"/>
              </w:rPr>
              <w:t>Protiv čelnika</w:t>
            </w:r>
          </w:p>
        </w:tc>
        <w:tc>
          <w:tcPr>
            <w:tcW w:w="0" w:type="auto"/>
            <w:shd w:val="clear" w:color="auto" w:fill="787878"/>
            <w:tcMar>
              <w:top w:w="75" w:type="dxa"/>
              <w:left w:w="150" w:type="dxa"/>
              <w:bottom w:w="75" w:type="dxa"/>
              <w:right w:w="150" w:type="dxa"/>
            </w:tcMar>
            <w:vAlign w:val="center"/>
            <w:hideMark/>
          </w:tcPr>
          <w:p w:rsidR="008F3792" w:rsidRPr="008F3792" w:rsidRDefault="008F3792" w:rsidP="008F3792">
            <w:pPr>
              <w:spacing w:after="0" w:line="330" w:lineRule="atLeast"/>
              <w:rPr>
                <w:rFonts w:eastAsia="Times New Roman" w:cs="Lucida Sans Unicode"/>
                <w:color w:val="FFFFFF"/>
                <w:sz w:val="20"/>
                <w:szCs w:val="20"/>
                <w:lang w:eastAsia="hr-HR"/>
              </w:rPr>
            </w:pPr>
            <w:r w:rsidRPr="008F3792">
              <w:rPr>
                <w:rFonts w:eastAsia="Times New Roman" w:cs="Lucida Sans Unicode"/>
                <w:color w:val="FFFFFF"/>
                <w:sz w:val="20"/>
                <w:szCs w:val="20"/>
                <w:lang w:eastAsia="hr-HR"/>
              </w:rPr>
              <w:t>Nezakonito postupanje</w:t>
            </w:r>
          </w:p>
        </w:tc>
        <w:tc>
          <w:tcPr>
            <w:tcW w:w="0" w:type="auto"/>
            <w:shd w:val="clear" w:color="auto" w:fill="787878"/>
            <w:tcMar>
              <w:top w:w="75" w:type="dxa"/>
              <w:left w:w="150" w:type="dxa"/>
              <w:bottom w:w="75" w:type="dxa"/>
              <w:right w:w="150" w:type="dxa"/>
            </w:tcMar>
            <w:vAlign w:val="center"/>
            <w:hideMark/>
          </w:tcPr>
          <w:p w:rsidR="008F3792" w:rsidRPr="008F3792" w:rsidRDefault="008F3792" w:rsidP="008F3792">
            <w:pPr>
              <w:spacing w:after="0" w:line="330" w:lineRule="atLeast"/>
              <w:rPr>
                <w:rFonts w:eastAsia="Times New Roman" w:cs="Lucida Sans Unicode"/>
                <w:color w:val="FFFFFF"/>
                <w:sz w:val="20"/>
                <w:szCs w:val="20"/>
                <w:lang w:eastAsia="hr-HR"/>
              </w:rPr>
            </w:pPr>
            <w:r w:rsidRPr="008F3792">
              <w:rPr>
                <w:rFonts w:eastAsia="Times New Roman" w:cs="Lucida Sans Unicode"/>
                <w:color w:val="FFFFFF"/>
                <w:sz w:val="20"/>
                <w:szCs w:val="20"/>
                <w:lang w:eastAsia="hr-HR"/>
              </w:rPr>
              <w:t>Ponašanje nadređenih</w:t>
            </w:r>
          </w:p>
        </w:tc>
        <w:tc>
          <w:tcPr>
            <w:tcW w:w="0" w:type="auto"/>
            <w:shd w:val="clear" w:color="auto" w:fill="787878"/>
            <w:tcMar>
              <w:top w:w="75" w:type="dxa"/>
              <w:left w:w="150" w:type="dxa"/>
              <w:bottom w:w="75" w:type="dxa"/>
              <w:right w:w="150" w:type="dxa"/>
            </w:tcMar>
            <w:vAlign w:val="center"/>
            <w:hideMark/>
          </w:tcPr>
          <w:p w:rsidR="008F3792" w:rsidRPr="008F3792" w:rsidRDefault="008F3792" w:rsidP="008F3792">
            <w:pPr>
              <w:spacing w:after="0" w:line="330" w:lineRule="atLeast"/>
              <w:rPr>
                <w:rFonts w:eastAsia="Times New Roman" w:cs="Lucida Sans Unicode"/>
                <w:color w:val="FFFFFF"/>
                <w:sz w:val="20"/>
                <w:szCs w:val="20"/>
                <w:lang w:eastAsia="hr-HR"/>
              </w:rPr>
            </w:pPr>
            <w:r w:rsidRPr="008F3792">
              <w:rPr>
                <w:rFonts w:eastAsia="Times New Roman" w:cs="Lucida Sans Unicode"/>
                <w:color w:val="FFFFFF"/>
                <w:sz w:val="20"/>
                <w:szCs w:val="20"/>
                <w:lang w:eastAsia="hr-HR"/>
              </w:rPr>
              <w:t>Postupanje rukovodećih</w:t>
            </w:r>
          </w:p>
        </w:tc>
        <w:tc>
          <w:tcPr>
            <w:tcW w:w="0" w:type="auto"/>
            <w:shd w:val="clear" w:color="auto" w:fill="787878"/>
            <w:tcMar>
              <w:top w:w="75" w:type="dxa"/>
              <w:left w:w="150" w:type="dxa"/>
              <w:bottom w:w="75" w:type="dxa"/>
              <w:right w:w="150" w:type="dxa"/>
            </w:tcMar>
            <w:vAlign w:val="center"/>
            <w:hideMark/>
          </w:tcPr>
          <w:p w:rsidR="008F3792" w:rsidRPr="008F3792" w:rsidRDefault="008F3792" w:rsidP="008F3792">
            <w:pPr>
              <w:spacing w:after="0" w:line="330" w:lineRule="atLeast"/>
              <w:rPr>
                <w:rFonts w:eastAsia="Times New Roman" w:cs="Lucida Sans Unicode"/>
                <w:color w:val="FFFFFF"/>
                <w:sz w:val="20"/>
                <w:szCs w:val="20"/>
                <w:lang w:eastAsia="hr-HR"/>
              </w:rPr>
            </w:pPr>
            <w:r w:rsidRPr="008F3792">
              <w:rPr>
                <w:rFonts w:eastAsia="Times New Roman" w:cs="Lucida Sans Unicode"/>
                <w:color w:val="FFFFFF"/>
                <w:sz w:val="20"/>
                <w:szCs w:val="20"/>
                <w:lang w:eastAsia="hr-HR"/>
              </w:rPr>
              <w:t>Međusobni odnosi</w:t>
            </w:r>
          </w:p>
        </w:tc>
        <w:tc>
          <w:tcPr>
            <w:tcW w:w="0" w:type="auto"/>
            <w:shd w:val="clear" w:color="auto" w:fill="787878"/>
            <w:tcMar>
              <w:top w:w="75" w:type="dxa"/>
              <w:left w:w="150" w:type="dxa"/>
              <w:bottom w:w="75" w:type="dxa"/>
              <w:right w:w="150" w:type="dxa"/>
            </w:tcMar>
            <w:vAlign w:val="center"/>
            <w:hideMark/>
          </w:tcPr>
          <w:p w:rsidR="008F3792" w:rsidRPr="008F3792" w:rsidRDefault="008F3792" w:rsidP="008F3792">
            <w:pPr>
              <w:spacing w:after="0" w:line="330" w:lineRule="atLeast"/>
              <w:rPr>
                <w:rFonts w:eastAsia="Times New Roman" w:cs="Lucida Sans Unicode"/>
                <w:color w:val="FFFFFF"/>
                <w:sz w:val="20"/>
                <w:szCs w:val="20"/>
                <w:lang w:eastAsia="hr-HR"/>
              </w:rPr>
            </w:pPr>
            <w:r w:rsidRPr="008F3792">
              <w:rPr>
                <w:rFonts w:eastAsia="Times New Roman" w:cs="Lucida Sans Unicode"/>
                <w:color w:val="FFFFFF"/>
                <w:sz w:val="20"/>
                <w:szCs w:val="20"/>
                <w:lang w:eastAsia="hr-HR"/>
              </w:rPr>
              <w:t>Provedba postupka</w:t>
            </w:r>
          </w:p>
        </w:tc>
      </w:tr>
      <w:tr w:rsidR="008F3792" w:rsidRPr="008F3792" w:rsidTr="008F3792">
        <w:tc>
          <w:tcPr>
            <w:tcW w:w="0" w:type="auto"/>
            <w:tcMar>
              <w:top w:w="75" w:type="dxa"/>
              <w:left w:w="150" w:type="dxa"/>
              <w:bottom w:w="75" w:type="dxa"/>
              <w:right w:w="150" w:type="dxa"/>
            </w:tcMar>
            <w:vAlign w:val="center"/>
            <w:hideMark/>
          </w:tcPr>
          <w:p w:rsidR="008F3792" w:rsidRPr="008F3792" w:rsidRDefault="008F3792" w:rsidP="008F3792">
            <w:pPr>
              <w:spacing w:after="0" w:line="330" w:lineRule="atLeast"/>
              <w:rPr>
                <w:rFonts w:eastAsia="Times New Roman" w:cs="Lucida Sans Unicode"/>
                <w:color w:val="424242"/>
                <w:sz w:val="20"/>
                <w:szCs w:val="20"/>
                <w:lang w:eastAsia="hr-HR"/>
              </w:rPr>
            </w:pPr>
            <w:r w:rsidRPr="008F3792">
              <w:rPr>
                <w:rFonts w:eastAsia="Times New Roman" w:cs="Lucida Sans Unicode"/>
                <w:color w:val="424242"/>
                <w:sz w:val="20"/>
                <w:szCs w:val="20"/>
                <w:lang w:eastAsia="hr-HR"/>
              </w:rPr>
              <w:t>1</w:t>
            </w:r>
          </w:p>
        </w:tc>
        <w:tc>
          <w:tcPr>
            <w:tcW w:w="0" w:type="auto"/>
            <w:tcMar>
              <w:top w:w="75" w:type="dxa"/>
              <w:left w:w="150" w:type="dxa"/>
              <w:bottom w:w="75" w:type="dxa"/>
              <w:right w:w="150" w:type="dxa"/>
            </w:tcMar>
            <w:vAlign w:val="center"/>
            <w:hideMark/>
          </w:tcPr>
          <w:p w:rsidR="008F3792" w:rsidRPr="008F3792" w:rsidRDefault="008F3792" w:rsidP="008F3792">
            <w:pPr>
              <w:spacing w:after="0" w:line="330" w:lineRule="atLeast"/>
              <w:rPr>
                <w:rFonts w:eastAsia="Times New Roman" w:cs="Lucida Sans Unicode"/>
                <w:color w:val="424242"/>
                <w:sz w:val="20"/>
                <w:szCs w:val="20"/>
                <w:lang w:eastAsia="hr-HR"/>
              </w:rPr>
            </w:pPr>
            <w:r w:rsidRPr="008F3792">
              <w:rPr>
                <w:rFonts w:eastAsia="Times New Roman" w:cs="Lucida Sans Unicode"/>
                <w:color w:val="424242"/>
                <w:sz w:val="20"/>
                <w:szCs w:val="20"/>
                <w:lang w:eastAsia="hr-HR"/>
              </w:rPr>
              <w:t>0</w:t>
            </w:r>
          </w:p>
        </w:tc>
        <w:tc>
          <w:tcPr>
            <w:tcW w:w="0" w:type="auto"/>
            <w:tcMar>
              <w:top w:w="75" w:type="dxa"/>
              <w:left w:w="150" w:type="dxa"/>
              <w:bottom w:w="75" w:type="dxa"/>
              <w:right w:w="150" w:type="dxa"/>
            </w:tcMar>
            <w:vAlign w:val="center"/>
            <w:hideMark/>
          </w:tcPr>
          <w:p w:rsidR="008F3792" w:rsidRPr="008F3792" w:rsidRDefault="008F3792" w:rsidP="008F3792">
            <w:pPr>
              <w:spacing w:after="0" w:line="330" w:lineRule="atLeast"/>
              <w:rPr>
                <w:rFonts w:eastAsia="Times New Roman" w:cs="Lucida Sans Unicode"/>
                <w:color w:val="424242"/>
                <w:sz w:val="20"/>
                <w:szCs w:val="20"/>
                <w:lang w:eastAsia="hr-HR"/>
              </w:rPr>
            </w:pPr>
            <w:r w:rsidRPr="008F3792">
              <w:rPr>
                <w:rFonts w:eastAsia="Times New Roman" w:cs="Lucida Sans Unicode"/>
                <w:color w:val="424242"/>
                <w:sz w:val="20"/>
                <w:szCs w:val="20"/>
                <w:lang w:eastAsia="hr-HR"/>
              </w:rPr>
              <w:t>1</w:t>
            </w:r>
          </w:p>
        </w:tc>
        <w:tc>
          <w:tcPr>
            <w:tcW w:w="0" w:type="auto"/>
            <w:tcMar>
              <w:top w:w="75" w:type="dxa"/>
              <w:left w:w="150" w:type="dxa"/>
              <w:bottom w:w="75" w:type="dxa"/>
              <w:right w:w="150" w:type="dxa"/>
            </w:tcMar>
            <w:vAlign w:val="center"/>
            <w:hideMark/>
          </w:tcPr>
          <w:p w:rsidR="008F3792" w:rsidRPr="008F3792" w:rsidRDefault="008F3792" w:rsidP="008F3792">
            <w:pPr>
              <w:spacing w:after="0" w:line="330" w:lineRule="atLeast"/>
              <w:rPr>
                <w:rFonts w:eastAsia="Times New Roman" w:cs="Lucida Sans Unicode"/>
                <w:color w:val="424242"/>
                <w:sz w:val="20"/>
                <w:szCs w:val="20"/>
                <w:lang w:eastAsia="hr-HR"/>
              </w:rPr>
            </w:pPr>
            <w:r w:rsidRPr="008F3792">
              <w:rPr>
                <w:rFonts w:eastAsia="Times New Roman" w:cs="Lucida Sans Unicode"/>
                <w:color w:val="424242"/>
                <w:sz w:val="20"/>
                <w:szCs w:val="20"/>
                <w:lang w:eastAsia="hr-HR"/>
              </w:rPr>
              <w:t>0</w:t>
            </w:r>
          </w:p>
        </w:tc>
        <w:tc>
          <w:tcPr>
            <w:tcW w:w="0" w:type="auto"/>
            <w:tcMar>
              <w:top w:w="75" w:type="dxa"/>
              <w:left w:w="150" w:type="dxa"/>
              <w:bottom w:w="75" w:type="dxa"/>
              <w:right w:w="150" w:type="dxa"/>
            </w:tcMar>
            <w:vAlign w:val="center"/>
            <w:hideMark/>
          </w:tcPr>
          <w:p w:rsidR="008F3792" w:rsidRPr="008F3792" w:rsidRDefault="008F3792" w:rsidP="008F3792">
            <w:pPr>
              <w:spacing w:after="0" w:line="330" w:lineRule="atLeast"/>
              <w:rPr>
                <w:rFonts w:eastAsia="Times New Roman" w:cs="Lucida Sans Unicode"/>
                <w:color w:val="424242"/>
                <w:sz w:val="20"/>
                <w:szCs w:val="20"/>
                <w:lang w:eastAsia="hr-HR"/>
              </w:rPr>
            </w:pPr>
            <w:r w:rsidRPr="008F3792">
              <w:rPr>
                <w:rFonts w:eastAsia="Times New Roman" w:cs="Lucida Sans Unicode"/>
                <w:color w:val="424242"/>
                <w:sz w:val="20"/>
                <w:szCs w:val="20"/>
                <w:lang w:eastAsia="hr-HR"/>
              </w:rPr>
              <w:t>3</w:t>
            </w:r>
          </w:p>
        </w:tc>
        <w:tc>
          <w:tcPr>
            <w:tcW w:w="0" w:type="auto"/>
            <w:tcMar>
              <w:top w:w="75" w:type="dxa"/>
              <w:left w:w="150" w:type="dxa"/>
              <w:bottom w:w="75" w:type="dxa"/>
              <w:right w:w="150" w:type="dxa"/>
            </w:tcMar>
            <w:vAlign w:val="center"/>
            <w:hideMark/>
          </w:tcPr>
          <w:p w:rsidR="008F3792" w:rsidRPr="008F3792" w:rsidRDefault="008F3792" w:rsidP="008F3792">
            <w:pPr>
              <w:spacing w:after="0" w:line="330" w:lineRule="atLeast"/>
              <w:rPr>
                <w:rFonts w:eastAsia="Times New Roman" w:cs="Lucida Sans Unicode"/>
                <w:color w:val="424242"/>
                <w:sz w:val="20"/>
                <w:szCs w:val="20"/>
                <w:lang w:eastAsia="hr-HR"/>
              </w:rPr>
            </w:pPr>
            <w:r w:rsidRPr="008F3792">
              <w:rPr>
                <w:rFonts w:eastAsia="Times New Roman" w:cs="Lucida Sans Unicode"/>
                <w:color w:val="424242"/>
                <w:sz w:val="20"/>
                <w:szCs w:val="20"/>
                <w:lang w:eastAsia="hr-HR"/>
              </w:rPr>
              <w:t>3</w:t>
            </w:r>
          </w:p>
        </w:tc>
        <w:tc>
          <w:tcPr>
            <w:tcW w:w="0" w:type="auto"/>
            <w:tcMar>
              <w:top w:w="75" w:type="dxa"/>
              <w:left w:w="150" w:type="dxa"/>
              <w:bottom w:w="75" w:type="dxa"/>
              <w:right w:w="150" w:type="dxa"/>
            </w:tcMar>
            <w:vAlign w:val="center"/>
            <w:hideMark/>
          </w:tcPr>
          <w:p w:rsidR="008F3792" w:rsidRPr="008F3792" w:rsidRDefault="008F3792" w:rsidP="008F3792">
            <w:pPr>
              <w:spacing w:after="0" w:line="330" w:lineRule="atLeast"/>
              <w:rPr>
                <w:rFonts w:eastAsia="Times New Roman" w:cs="Lucida Sans Unicode"/>
                <w:color w:val="424242"/>
                <w:sz w:val="20"/>
                <w:szCs w:val="20"/>
                <w:lang w:eastAsia="hr-HR"/>
              </w:rPr>
            </w:pPr>
            <w:r w:rsidRPr="008F3792">
              <w:rPr>
                <w:rFonts w:eastAsia="Times New Roman" w:cs="Lucida Sans Unicode"/>
                <w:color w:val="424242"/>
                <w:sz w:val="20"/>
                <w:szCs w:val="20"/>
                <w:lang w:eastAsia="hr-HR"/>
              </w:rPr>
              <w:t>1</w:t>
            </w:r>
          </w:p>
        </w:tc>
        <w:tc>
          <w:tcPr>
            <w:tcW w:w="0" w:type="auto"/>
            <w:tcMar>
              <w:top w:w="75" w:type="dxa"/>
              <w:left w:w="150" w:type="dxa"/>
              <w:bottom w:w="75" w:type="dxa"/>
              <w:right w:w="150" w:type="dxa"/>
            </w:tcMar>
            <w:vAlign w:val="center"/>
            <w:hideMark/>
          </w:tcPr>
          <w:p w:rsidR="008F3792" w:rsidRPr="008F3792" w:rsidRDefault="008F3792" w:rsidP="008F3792">
            <w:pPr>
              <w:spacing w:after="0" w:line="330" w:lineRule="atLeast"/>
              <w:rPr>
                <w:rFonts w:eastAsia="Times New Roman" w:cs="Lucida Sans Unicode"/>
                <w:color w:val="424242"/>
                <w:sz w:val="20"/>
                <w:szCs w:val="20"/>
                <w:lang w:eastAsia="hr-HR"/>
              </w:rPr>
            </w:pPr>
            <w:r w:rsidRPr="008F3792">
              <w:rPr>
                <w:rFonts w:eastAsia="Times New Roman" w:cs="Lucida Sans Unicode"/>
                <w:color w:val="424242"/>
                <w:sz w:val="20"/>
                <w:szCs w:val="20"/>
                <w:lang w:eastAsia="hr-HR"/>
              </w:rPr>
              <w:t>1</w:t>
            </w:r>
          </w:p>
        </w:tc>
      </w:tr>
      <w:tr w:rsidR="008F3792" w:rsidRPr="008F3792" w:rsidTr="008F3792">
        <w:tc>
          <w:tcPr>
            <w:tcW w:w="0" w:type="auto"/>
            <w:tcMar>
              <w:top w:w="75" w:type="dxa"/>
              <w:left w:w="150" w:type="dxa"/>
              <w:bottom w:w="75" w:type="dxa"/>
              <w:right w:w="150" w:type="dxa"/>
            </w:tcMar>
            <w:vAlign w:val="center"/>
            <w:hideMark/>
          </w:tcPr>
          <w:p w:rsidR="008F3792" w:rsidRPr="008F3792" w:rsidRDefault="008F3792" w:rsidP="008F3792">
            <w:pPr>
              <w:spacing w:after="0" w:line="330" w:lineRule="atLeast"/>
              <w:rPr>
                <w:rFonts w:eastAsia="Times New Roman" w:cs="Lucida Sans Unicode"/>
                <w:color w:val="424242"/>
                <w:sz w:val="20"/>
                <w:szCs w:val="20"/>
                <w:lang w:eastAsia="hr-HR"/>
              </w:rPr>
            </w:pPr>
            <w:r w:rsidRPr="008F3792">
              <w:rPr>
                <w:rFonts w:eastAsia="Times New Roman" w:cs="Lucida Sans Unicode"/>
                <w:color w:val="424242"/>
                <w:sz w:val="20"/>
                <w:szCs w:val="20"/>
                <w:lang w:eastAsia="hr-HR"/>
              </w:rPr>
              <w:t> </w:t>
            </w:r>
          </w:p>
          <w:p w:rsidR="008F3792" w:rsidRPr="008F3792" w:rsidRDefault="008F3792" w:rsidP="008F3792">
            <w:pPr>
              <w:spacing w:after="0" w:line="330" w:lineRule="atLeast"/>
              <w:rPr>
                <w:rFonts w:eastAsia="Times New Roman" w:cs="Lucida Sans Unicode"/>
                <w:color w:val="424242"/>
                <w:sz w:val="20"/>
                <w:szCs w:val="20"/>
                <w:lang w:eastAsia="hr-HR"/>
              </w:rPr>
            </w:pPr>
            <w:r w:rsidRPr="008F3792">
              <w:rPr>
                <w:rFonts w:eastAsia="Times New Roman" w:cs="Lucida Sans Unicode"/>
                <w:color w:val="424242"/>
                <w:sz w:val="20"/>
                <w:szCs w:val="20"/>
                <w:lang w:eastAsia="hr-HR"/>
              </w:rPr>
              <w:t>Sveukupno</w:t>
            </w:r>
            <w:r w:rsidRPr="008F3792">
              <w:rPr>
                <w:rFonts w:eastAsia="Times New Roman" w:cs="Lucida Sans Unicode"/>
                <w:color w:val="424242"/>
                <w:sz w:val="20"/>
                <w:szCs w:val="20"/>
                <w:lang w:eastAsia="hr-HR"/>
              </w:rPr>
              <w:br/>
              <w:t>    </w:t>
            </w:r>
          </w:p>
        </w:tc>
        <w:tc>
          <w:tcPr>
            <w:tcW w:w="0" w:type="auto"/>
            <w:gridSpan w:val="7"/>
            <w:tcMar>
              <w:top w:w="75" w:type="dxa"/>
              <w:left w:w="150" w:type="dxa"/>
              <w:bottom w:w="75" w:type="dxa"/>
              <w:right w:w="150" w:type="dxa"/>
            </w:tcMar>
            <w:vAlign w:val="center"/>
            <w:hideMark/>
          </w:tcPr>
          <w:p w:rsidR="008F3792" w:rsidRPr="008F3792" w:rsidRDefault="008F3792" w:rsidP="008F3792">
            <w:pPr>
              <w:spacing w:after="0" w:line="330" w:lineRule="atLeast"/>
              <w:rPr>
                <w:rFonts w:eastAsia="Times New Roman" w:cs="Lucida Sans Unicode"/>
                <w:color w:val="424242"/>
                <w:sz w:val="20"/>
                <w:szCs w:val="20"/>
                <w:lang w:eastAsia="hr-HR"/>
              </w:rPr>
            </w:pPr>
            <w:r w:rsidRPr="008F3792">
              <w:rPr>
                <w:rFonts w:eastAsia="Times New Roman" w:cs="Lucida Sans Unicode"/>
                <w:color w:val="424242"/>
                <w:sz w:val="20"/>
                <w:szCs w:val="20"/>
                <w:lang w:eastAsia="hr-HR"/>
              </w:rPr>
              <w:t>10</w:t>
            </w:r>
          </w:p>
        </w:tc>
      </w:tr>
    </w:tbl>
    <w:p w:rsidR="008F3792" w:rsidRPr="008F3792" w:rsidRDefault="008F3792" w:rsidP="008F3792">
      <w:pPr>
        <w:spacing w:after="0" w:line="330" w:lineRule="atLeast"/>
        <w:rPr>
          <w:rFonts w:eastAsia="Times New Roman" w:cs="Lucida Sans Unicode"/>
          <w:color w:val="424242"/>
          <w:sz w:val="20"/>
          <w:szCs w:val="20"/>
          <w:lang w:eastAsia="hr-HR"/>
        </w:rPr>
      </w:pPr>
      <w:r w:rsidRPr="008F3792">
        <w:rPr>
          <w:rFonts w:eastAsia="Times New Roman" w:cs="Lucida Sans Unicode"/>
          <w:color w:val="424242"/>
          <w:sz w:val="20"/>
          <w:szCs w:val="20"/>
          <w:lang w:eastAsia="hr-HR"/>
        </w:rPr>
        <w:t> </w:t>
      </w:r>
    </w:p>
    <w:p w:rsidR="004C38C1" w:rsidRPr="008F3792" w:rsidRDefault="004C38C1">
      <w:pPr>
        <w:rPr>
          <w:sz w:val="20"/>
          <w:szCs w:val="20"/>
        </w:rPr>
      </w:pPr>
    </w:p>
    <w:sectPr w:rsidR="004C38C1" w:rsidRPr="008F37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792"/>
    <w:rsid w:val="004C38C1"/>
    <w:rsid w:val="008F379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basedOn w:val="Zadanifontodlomka"/>
    <w:uiPriority w:val="22"/>
    <w:qFormat/>
    <w:rsid w:val="008F3792"/>
    <w:rPr>
      <w:b/>
      <w:bCs/>
    </w:rPr>
  </w:style>
  <w:style w:type="character" w:customStyle="1" w:styleId="podnaslov">
    <w:name w:val="podnaslov"/>
    <w:basedOn w:val="Zadanifontodlomka"/>
    <w:rsid w:val="008F37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basedOn w:val="Zadanifontodlomka"/>
    <w:uiPriority w:val="22"/>
    <w:qFormat/>
    <w:rsid w:val="008F3792"/>
    <w:rPr>
      <w:b/>
      <w:bCs/>
    </w:rPr>
  </w:style>
  <w:style w:type="character" w:customStyle="1" w:styleId="podnaslov">
    <w:name w:val="podnaslov"/>
    <w:basedOn w:val="Zadanifontodlomka"/>
    <w:rsid w:val="008F37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83446">
      <w:bodyDiv w:val="1"/>
      <w:marLeft w:val="0"/>
      <w:marRight w:val="0"/>
      <w:marTop w:val="0"/>
      <w:marBottom w:val="0"/>
      <w:divBdr>
        <w:top w:val="none" w:sz="0" w:space="0" w:color="auto"/>
        <w:left w:val="none" w:sz="0" w:space="0" w:color="auto"/>
        <w:bottom w:val="none" w:sz="0" w:space="0" w:color="auto"/>
        <w:right w:val="none" w:sz="0" w:space="0" w:color="auto"/>
      </w:divBdr>
      <w:divsChild>
        <w:div w:id="704716162">
          <w:marLeft w:val="0"/>
          <w:marRight w:val="0"/>
          <w:marTop w:val="0"/>
          <w:marBottom w:val="0"/>
          <w:divBdr>
            <w:top w:val="none" w:sz="0" w:space="0" w:color="auto"/>
            <w:left w:val="none" w:sz="0" w:space="0" w:color="auto"/>
            <w:bottom w:val="none" w:sz="0" w:space="0" w:color="auto"/>
            <w:right w:val="none" w:sz="0" w:space="0" w:color="auto"/>
          </w:divBdr>
          <w:divsChild>
            <w:div w:id="1615210690">
              <w:marLeft w:val="0"/>
              <w:marRight w:val="0"/>
              <w:marTop w:val="0"/>
              <w:marBottom w:val="0"/>
              <w:divBdr>
                <w:top w:val="none" w:sz="0" w:space="0" w:color="auto"/>
                <w:left w:val="none" w:sz="0" w:space="0" w:color="auto"/>
                <w:bottom w:val="none" w:sz="0" w:space="0" w:color="auto"/>
                <w:right w:val="none" w:sz="0" w:space="0" w:color="auto"/>
              </w:divBdr>
              <w:divsChild>
                <w:div w:id="2006470831">
                  <w:marLeft w:val="0"/>
                  <w:marRight w:val="0"/>
                  <w:marTop w:val="0"/>
                  <w:marBottom w:val="0"/>
                  <w:divBdr>
                    <w:top w:val="none" w:sz="0" w:space="0" w:color="auto"/>
                    <w:left w:val="none" w:sz="0" w:space="0" w:color="auto"/>
                    <w:bottom w:val="none" w:sz="0" w:space="0" w:color="auto"/>
                    <w:right w:val="none" w:sz="0" w:space="0" w:color="auto"/>
                  </w:divBdr>
                  <w:divsChild>
                    <w:div w:id="428046211">
                      <w:marLeft w:val="0"/>
                      <w:marRight w:val="0"/>
                      <w:marTop w:val="0"/>
                      <w:marBottom w:val="0"/>
                      <w:divBdr>
                        <w:top w:val="none" w:sz="0" w:space="0" w:color="auto"/>
                        <w:left w:val="none" w:sz="0" w:space="0" w:color="auto"/>
                        <w:bottom w:val="none" w:sz="0" w:space="0" w:color="auto"/>
                        <w:right w:val="none" w:sz="0" w:space="0" w:color="auto"/>
                      </w:divBdr>
                      <w:divsChild>
                        <w:div w:id="338511593">
                          <w:marLeft w:val="0"/>
                          <w:marRight w:val="0"/>
                          <w:marTop w:val="0"/>
                          <w:marBottom w:val="0"/>
                          <w:divBdr>
                            <w:top w:val="none" w:sz="0" w:space="0" w:color="auto"/>
                            <w:left w:val="none" w:sz="0" w:space="0" w:color="auto"/>
                            <w:bottom w:val="none" w:sz="0" w:space="0" w:color="auto"/>
                            <w:right w:val="none" w:sz="0" w:space="0" w:color="auto"/>
                          </w:divBdr>
                        </w:div>
                        <w:div w:id="2090883117">
                          <w:marLeft w:val="0"/>
                          <w:marRight w:val="0"/>
                          <w:marTop w:val="0"/>
                          <w:marBottom w:val="0"/>
                          <w:divBdr>
                            <w:top w:val="none" w:sz="0" w:space="0" w:color="auto"/>
                            <w:left w:val="none" w:sz="0" w:space="0" w:color="auto"/>
                            <w:bottom w:val="none" w:sz="0" w:space="0" w:color="auto"/>
                            <w:right w:val="none" w:sz="0" w:space="0" w:color="auto"/>
                          </w:divBdr>
                        </w:div>
                        <w:div w:id="1374034568">
                          <w:marLeft w:val="0"/>
                          <w:marRight w:val="0"/>
                          <w:marTop w:val="0"/>
                          <w:marBottom w:val="0"/>
                          <w:divBdr>
                            <w:top w:val="none" w:sz="0" w:space="0" w:color="auto"/>
                            <w:left w:val="none" w:sz="0" w:space="0" w:color="auto"/>
                            <w:bottom w:val="none" w:sz="0" w:space="0" w:color="auto"/>
                            <w:right w:val="none" w:sz="0" w:space="0" w:color="auto"/>
                          </w:divBdr>
                        </w:div>
                        <w:div w:id="2086491253">
                          <w:marLeft w:val="0"/>
                          <w:marRight w:val="0"/>
                          <w:marTop w:val="0"/>
                          <w:marBottom w:val="0"/>
                          <w:divBdr>
                            <w:top w:val="none" w:sz="0" w:space="0" w:color="auto"/>
                            <w:left w:val="none" w:sz="0" w:space="0" w:color="auto"/>
                            <w:bottom w:val="none" w:sz="0" w:space="0" w:color="auto"/>
                            <w:right w:val="none" w:sz="0" w:space="0" w:color="auto"/>
                          </w:divBdr>
                        </w:div>
                        <w:div w:id="464155889">
                          <w:marLeft w:val="0"/>
                          <w:marRight w:val="0"/>
                          <w:marTop w:val="0"/>
                          <w:marBottom w:val="0"/>
                          <w:divBdr>
                            <w:top w:val="none" w:sz="0" w:space="0" w:color="auto"/>
                            <w:left w:val="none" w:sz="0" w:space="0" w:color="auto"/>
                            <w:bottom w:val="none" w:sz="0" w:space="0" w:color="auto"/>
                            <w:right w:val="none" w:sz="0" w:space="0" w:color="auto"/>
                          </w:divBdr>
                        </w:div>
                        <w:div w:id="2050183790">
                          <w:marLeft w:val="0"/>
                          <w:marRight w:val="0"/>
                          <w:marTop w:val="0"/>
                          <w:marBottom w:val="0"/>
                          <w:divBdr>
                            <w:top w:val="none" w:sz="0" w:space="0" w:color="auto"/>
                            <w:left w:val="none" w:sz="0" w:space="0" w:color="auto"/>
                            <w:bottom w:val="none" w:sz="0" w:space="0" w:color="auto"/>
                            <w:right w:val="none" w:sz="0" w:space="0" w:color="auto"/>
                          </w:divBdr>
                        </w:div>
                        <w:div w:id="902831861">
                          <w:marLeft w:val="0"/>
                          <w:marRight w:val="0"/>
                          <w:marTop w:val="0"/>
                          <w:marBottom w:val="0"/>
                          <w:divBdr>
                            <w:top w:val="none" w:sz="0" w:space="0" w:color="auto"/>
                            <w:left w:val="none" w:sz="0" w:space="0" w:color="auto"/>
                            <w:bottom w:val="none" w:sz="0" w:space="0" w:color="auto"/>
                            <w:right w:val="none" w:sz="0" w:space="0" w:color="auto"/>
                          </w:divBdr>
                        </w:div>
                        <w:div w:id="684401161">
                          <w:marLeft w:val="0"/>
                          <w:marRight w:val="0"/>
                          <w:marTop w:val="0"/>
                          <w:marBottom w:val="0"/>
                          <w:divBdr>
                            <w:top w:val="none" w:sz="0" w:space="0" w:color="auto"/>
                            <w:left w:val="none" w:sz="0" w:space="0" w:color="auto"/>
                            <w:bottom w:val="none" w:sz="0" w:space="0" w:color="auto"/>
                            <w:right w:val="none" w:sz="0" w:space="0" w:color="auto"/>
                          </w:divBdr>
                        </w:div>
                        <w:div w:id="1047534496">
                          <w:marLeft w:val="0"/>
                          <w:marRight w:val="0"/>
                          <w:marTop w:val="0"/>
                          <w:marBottom w:val="0"/>
                          <w:divBdr>
                            <w:top w:val="none" w:sz="0" w:space="0" w:color="auto"/>
                            <w:left w:val="none" w:sz="0" w:space="0" w:color="auto"/>
                            <w:bottom w:val="none" w:sz="0" w:space="0" w:color="auto"/>
                            <w:right w:val="none" w:sz="0" w:space="0" w:color="auto"/>
                          </w:divBdr>
                        </w:div>
                        <w:div w:id="90252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450</Words>
  <Characters>2566</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Suzana Grizelj</dc:creator>
  <cp:lastModifiedBy>Suzana Grizelj</cp:lastModifiedBy>
  <cp:revision>1</cp:revision>
  <dcterms:created xsi:type="dcterms:W3CDTF">2016-02-10T09:56:00Z</dcterms:created>
  <dcterms:modified xsi:type="dcterms:W3CDTF">2016-02-10T10:08:00Z</dcterms:modified>
</cp:coreProperties>
</file>